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910" w:type="dxa"/>
        <w:tblLook w:val="0000" w:firstRow="0" w:lastRow="0" w:firstColumn="0" w:lastColumn="0" w:noHBand="0" w:noVBand="0"/>
      </w:tblPr>
      <w:tblGrid>
        <w:gridCol w:w="8910"/>
      </w:tblGrid>
      <w:tr w:rsidR="004A105B" w14:paraId="18B66E11" w14:textId="77777777" w:rsidTr="00B25508">
        <w:trPr>
          <w:cantSplit/>
          <w:trHeight w:val="778"/>
        </w:trPr>
        <w:tc>
          <w:tcPr>
            <w:tcW w:w="8910" w:type="dxa"/>
          </w:tcPr>
          <w:p w14:paraId="596F2A4B" w14:textId="77777777" w:rsidR="00233FFF" w:rsidRPr="007F332D" w:rsidRDefault="00233FFF" w:rsidP="00E624D3">
            <w:pPr>
              <w:pStyle w:val="t1Producttitle"/>
              <w:rPr>
                <w:color w:val="auto"/>
                <w:szCs w:val="44"/>
              </w:rPr>
            </w:pPr>
            <w:bookmarkStart w:id="0" w:name="_Hlk535314155"/>
            <w:bookmarkStart w:id="1" w:name="_Hlk3294801"/>
            <w:r>
              <w:rPr>
                <w:rFonts w:hint="eastAsia"/>
              </w:rPr>
              <w:t xml:space="preserve">Agilent CrossLab </w:t>
            </w:r>
            <w:r>
              <w:rPr>
                <w:rFonts w:hint="eastAsia"/>
              </w:rPr>
              <w:t>スタートアップサービス</w:t>
            </w:r>
          </w:p>
        </w:tc>
      </w:tr>
      <w:tr w:rsidR="004A105B" w14:paraId="57EFE1CE" w14:textId="77777777" w:rsidTr="00B25508">
        <w:trPr>
          <w:cantSplit/>
          <w:trHeight w:val="1255"/>
        </w:trPr>
        <w:tc>
          <w:tcPr>
            <w:tcW w:w="8910" w:type="dxa"/>
          </w:tcPr>
          <w:p w14:paraId="5F338E88" w14:textId="2E3442DA" w:rsidR="00233FFF" w:rsidRPr="006E4B8C" w:rsidRDefault="009C11BE" w:rsidP="00F915D0">
            <w:pPr>
              <w:pStyle w:val="t2manualtitle"/>
            </w:pPr>
            <w:r>
              <w:rPr>
                <w:rFonts w:hint="eastAsia"/>
              </w:rPr>
              <w:t xml:space="preserve">Agilent OpenLab Shared Services Server 2.8 </w:t>
            </w:r>
            <w:r>
              <w:rPr>
                <w:rFonts w:hint="eastAsia"/>
              </w:rPr>
              <w:br/>
            </w:r>
            <w:r>
              <w:rPr>
                <w:rFonts w:hint="eastAsia"/>
              </w:rPr>
              <w:t>ソフトウェア設置準備チェックリスト</w:t>
            </w:r>
          </w:p>
        </w:tc>
      </w:tr>
    </w:tbl>
    <w:p w14:paraId="28B672FB" w14:textId="77777777" w:rsidR="00233FFF" w:rsidRDefault="00233FFF" w:rsidP="00233FFF"/>
    <w:tbl>
      <w:tblPr>
        <w:tblW w:w="12240" w:type="dxa"/>
        <w:tblInd w:w="-1440" w:type="dxa"/>
        <w:tblLook w:val="0000" w:firstRow="0" w:lastRow="0" w:firstColumn="0" w:lastColumn="0" w:noHBand="0" w:noVBand="0"/>
      </w:tblPr>
      <w:tblGrid>
        <w:gridCol w:w="12240"/>
      </w:tblGrid>
      <w:tr w:rsidR="00233FFF" w14:paraId="2D23C6A5" w14:textId="77777777" w:rsidTr="000C5C1D">
        <w:trPr>
          <w:cantSplit/>
          <w:trHeight w:val="648"/>
        </w:trPr>
        <w:tc>
          <w:tcPr>
            <w:tcW w:w="12240" w:type="dxa"/>
            <w:shd w:val="clear" w:color="auto" w:fill="0085D5"/>
          </w:tcPr>
          <w:p w14:paraId="7A65C42C" w14:textId="77777777" w:rsidR="00233FFF" w:rsidRDefault="00233FFF" w:rsidP="000C5C1D">
            <w:pPr>
              <w:ind w:hanging="30"/>
            </w:pPr>
          </w:p>
        </w:tc>
      </w:tr>
      <w:tr w:rsidR="00233FFF" w14:paraId="1C279287" w14:textId="77777777" w:rsidTr="000C5C1D">
        <w:trPr>
          <w:cantSplit/>
          <w:trHeight w:val="331"/>
        </w:trPr>
        <w:tc>
          <w:tcPr>
            <w:tcW w:w="12240" w:type="dxa"/>
            <w:shd w:val="clear" w:color="auto" w:fill="00426A"/>
          </w:tcPr>
          <w:p w14:paraId="508868C1" w14:textId="77777777" w:rsidR="00233FFF" w:rsidRPr="00D0630E" w:rsidRDefault="00233FFF" w:rsidP="000C5C1D"/>
        </w:tc>
      </w:tr>
    </w:tbl>
    <w:p w14:paraId="352CF36D" w14:textId="77777777" w:rsidR="00233FFF" w:rsidRDefault="00233FFF" w:rsidP="00233FFF"/>
    <w:p w14:paraId="310818D5" w14:textId="51FCFB0A" w:rsidR="00FA7380" w:rsidRDefault="00233FFF" w:rsidP="00FA7380">
      <w:pPr>
        <w:pStyle w:val="TOC1"/>
        <w:tabs>
          <w:tab w:val="right" w:leader="dot" w:pos="9350"/>
        </w:tabs>
        <w:rPr>
          <w:rFonts w:eastAsia="Times New Roman" w:cs="Times New Roman"/>
          <w:b/>
        </w:rPr>
      </w:pPr>
      <w:r>
        <w:rPr>
          <w:rFonts w:eastAsia="Times New Roman" w:cs="Times New Roman" w:hint="eastAsia"/>
          <w:b/>
        </w:rPr>
        <w:fldChar w:fldCharType="begin"/>
      </w:r>
      <w:r>
        <w:rPr>
          <w:rFonts w:hint="eastAsia"/>
          <w:b/>
        </w:rPr>
        <w:instrText xml:space="preserve"> TOC \o "1-3" \h \z \t "4h_run-in heading,4,4h_run-in heading no break,4,5h_nobreak,5" </w:instrText>
      </w:r>
      <w:r>
        <w:rPr>
          <w:rFonts w:eastAsia="Times New Roman" w:cs="Times New Roman" w:hint="eastAsia"/>
          <w:b/>
        </w:rPr>
        <w:fldChar w:fldCharType="separate"/>
      </w:r>
    </w:p>
    <w:p w14:paraId="795BE88F" w14:textId="77777777" w:rsidR="00FA7380" w:rsidRPr="00FA7380" w:rsidRDefault="00FA7380" w:rsidP="00FA7380"/>
    <w:p w14:paraId="338FB069" w14:textId="1EAD743B" w:rsidR="00233FFF" w:rsidRPr="005442B2" w:rsidRDefault="00233FFF" w:rsidP="00233FFF">
      <w:r>
        <w:rPr>
          <w:rFonts w:hint="eastAsia"/>
          <w:b/>
          <w:color w:val="000000" w:themeColor="text1"/>
        </w:rPr>
        <w:fldChar w:fldCharType="end"/>
      </w:r>
    </w:p>
    <w:p w14:paraId="2A6F8131" w14:textId="77777777" w:rsidR="00233FFF" w:rsidRPr="00B25508" w:rsidRDefault="00233FFF" w:rsidP="00B25508">
      <w:pPr>
        <w:pStyle w:val="Body"/>
      </w:pPr>
      <w:r>
        <w:rPr>
          <w:rStyle w:val="BoldBodyText"/>
          <w:rFonts w:hint="eastAsia"/>
        </w:rPr>
        <w:t>アジレント・テクノロジー</w:t>
      </w:r>
      <w:r>
        <w:rPr>
          <w:rFonts w:hint="eastAsia"/>
        </w:rPr>
        <w:t>のソフトウェアをご購入いただき誠にありがとうございます。</w:t>
      </w:r>
      <w:r>
        <w:rPr>
          <w:rFonts w:hint="eastAsia"/>
        </w:rPr>
        <w:t xml:space="preserve">CrossLab </w:t>
      </w:r>
      <w:r>
        <w:rPr>
          <w:rFonts w:hint="eastAsia"/>
        </w:rPr>
        <w:t>スタートアップは、ご購入いただいた機器システムの性能を迅速かつ最大限にご利用いただけるよう、お客様を支援することに重点を置いています。</w:t>
      </w:r>
      <w:r>
        <w:rPr>
          <w:rFonts w:hint="eastAsia"/>
        </w:rPr>
        <w:t xml:space="preserve"> </w:t>
      </w:r>
    </w:p>
    <w:p w14:paraId="12BC0580" w14:textId="77777777" w:rsidR="00233FFF" w:rsidRPr="00B25508" w:rsidRDefault="00233FFF" w:rsidP="00B25508">
      <w:pPr>
        <w:pStyle w:val="Body"/>
      </w:pPr>
      <w:r>
        <w:rPr>
          <w:rFonts w:hint="eastAsia"/>
        </w:rPr>
        <w:t>機器とソフトウェアを長期にわたって安定的に運用するためには、適切な設置場所の準備が必要です。このチェックリストには、ラボでシステムをセットアップする際に必要なソフトウェア要件がまとめられていますので、</w:t>
      </w:r>
      <w:r>
        <w:rPr>
          <w:rStyle w:val="BoldBodyText"/>
          <w:rFonts w:hint="eastAsia"/>
        </w:rPr>
        <w:t>事前準備のガイド、およびチェックリスト</w:t>
      </w:r>
      <w:r>
        <w:rPr>
          <w:rFonts w:hint="eastAsia"/>
        </w:rPr>
        <w:t>としてご利用ください。</w:t>
      </w:r>
    </w:p>
    <w:p w14:paraId="522BCB07" w14:textId="77777777" w:rsidR="00233FFF" w:rsidRPr="00210E5D" w:rsidRDefault="00233FFF" w:rsidP="00210E5D">
      <w:pPr>
        <w:ind w:left="720"/>
        <w:rPr>
          <w:rFonts w:ascii="Roboto" w:hAnsi="Roboto"/>
          <w:szCs w:val="20"/>
        </w:rPr>
      </w:pPr>
      <w:r>
        <w:rPr>
          <w:rFonts w:ascii="Roboto" w:hAnsi="Roboto" w:hint="eastAsia"/>
        </w:rPr>
        <w:t xml:space="preserve">  </w:t>
      </w:r>
      <w:bookmarkEnd w:id="0"/>
      <w:r>
        <w:rPr>
          <w:rFonts w:hint="eastAsia"/>
        </w:rPr>
        <w:br w:type="page"/>
      </w:r>
    </w:p>
    <w:p w14:paraId="7518A8FA" w14:textId="77777777" w:rsidR="00233FFF" w:rsidRPr="00B25508" w:rsidRDefault="00233FFF" w:rsidP="00124CC3">
      <w:pPr>
        <w:pStyle w:val="h1SectionHeading"/>
      </w:pPr>
      <w:bookmarkStart w:id="2" w:name="_Toc164851752"/>
      <w:r>
        <w:rPr>
          <w:rFonts w:hint="eastAsia"/>
        </w:rPr>
        <w:lastRenderedPageBreak/>
        <w:t>はじめに</w:t>
      </w:r>
      <w:bookmarkEnd w:id="2"/>
    </w:p>
    <w:bookmarkEnd w:id="1"/>
    <w:p w14:paraId="73999BB8" w14:textId="77777777" w:rsidR="00A7066C" w:rsidRPr="00B25508" w:rsidRDefault="00A7066C" w:rsidP="00124CC3">
      <w:pPr>
        <w:pStyle w:val="h2Moduleheading"/>
      </w:pPr>
      <w:r>
        <w:rPr>
          <w:rFonts w:hint="eastAsia"/>
        </w:rPr>
        <w:t>ご注意（必ずお読みください）</w:t>
      </w:r>
      <w:r>
        <w:rPr>
          <w:rFonts w:hint="eastAsia"/>
        </w:rPr>
        <w:t xml:space="preserve">  </w:t>
      </w:r>
    </w:p>
    <w:p w14:paraId="66F7CFFC" w14:textId="77777777" w:rsidR="00A7066C" w:rsidRPr="004A282A" w:rsidRDefault="00A7066C" w:rsidP="00B25508">
      <w:pPr>
        <w:pStyle w:val="Bullet1stlevel"/>
      </w:pPr>
      <w:r>
        <w:rPr>
          <w:rFonts w:hint="eastAsia"/>
        </w:rPr>
        <w:t>下記「お客様へのお願い」に不明点などがございましたら、担当の代理店もしくはアジレントにご連絡ください。</w:t>
      </w:r>
      <w:r>
        <w:rPr>
          <w:rFonts w:hint="eastAsia"/>
        </w:rPr>
        <w:t xml:space="preserve">  </w:t>
      </w:r>
      <w:r>
        <w:rPr>
          <w:rFonts w:hint="eastAsia"/>
        </w:rPr>
        <w:t>また、設置場所の準備状況によっては作業日程を変更する場合がありますので、ご了承ください。</w:t>
      </w:r>
      <w:r>
        <w:rPr>
          <w:rFonts w:hint="eastAsia"/>
        </w:rPr>
        <w:t xml:space="preserve">  </w:t>
      </w:r>
    </w:p>
    <w:p w14:paraId="4BF2F759" w14:textId="77777777" w:rsidR="00A7066C" w:rsidRPr="004A282A" w:rsidRDefault="00A7066C" w:rsidP="00B25508">
      <w:pPr>
        <w:pStyle w:val="Bullet1stlevel"/>
      </w:pPr>
      <w:r>
        <w:rPr>
          <w:rFonts w:hint="eastAsia"/>
        </w:rPr>
        <w:t>何らかの事情により設置場所の準備が作業日までに整わない場合は、日程を調整する必要がございますので、速やかに担当の代理店またはアジレントまでご連絡くださいますようお願いいたします。</w:t>
      </w:r>
    </w:p>
    <w:p w14:paraId="4307F463" w14:textId="77777777" w:rsidR="00A7066C" w:rsidRPr="004A282A" w:rsidRDefault="00A7066C" w:rsidP="00B25508">
      <w:pPr>
        <w:pStyle w:val="Bullet1stlevel"/>
      </w:pPr>
      <w:r>
        <w:rPr>
          <w:rFonts w:hint="eastAsia"/>
        </w:rPr>
        <w:t>標準操作説明に含まれない説明、運転時適格性評価（</w:t>
      </w:r>
      <w:r>
        <w:rPr>
          <w:rFonts w:hint="eastAsia"/>
        </w:rPr>
        <w:t>OQ</w:t>
      </w:r>
      <w:r>
        <w:rPr>
          <w:rFonts w:hint="eastAsia"/>
        </w:rPr>
        <w:t>）、およびお客様のアプリケーションのコンサルティングなどをご希望される場合は、別途契約が必要となりますので担当営業にご相談ください。</w:t>
      </w:r>
      <w:r>
        <w:rPr>
          <w:rFonts w:hint="eastAsia"/>
        </w:rPr>
        <w:t xml:space="preserve"> </w:t>
      </w:r>
    </w:p>
    <w:p w14:paraId="1D548EFA" w14:textId="77777777" w:rsidR="00DD2DC5" w:rsidRPr="00C836F8" w:rsidRDefault="00DD2DC5" w:rsidP="00124CC3">
      <w:pPr>
        <w:pStyle w:val="h2Moduleheading"/>
      </w:pPr>
      <w:r>
        <w:rPr>
          <w:rFonts w:hint="eastAsia"/>
        </w:rPr>
        <w:t>お客様へのお願い</w:t>
      </w:r>
    </w:p>
    <w:p w14:paraId="4FFDBC66" w14:textId="77777777" w:rsidR="008C1FFA" w:rsidRPr="004A282A" w:rsidRDefault="008C1FFA" w:rsidP="003D651B">
      <w:pPr>
        <w:pStyle w:val="Body"/>
      </w:pPr>
      <w:r>
        <w:rPr>
          <w:rFonts w:hint="eastAsia"/>
        </w:rPr>
        <w:t>インストールの前日までに、以下の内容についてご確認ください。詳細については、チェックリスト内の各セクションを参照してください。</w:t>
      </w:r>
    </w:p>
    <w:p w14:paraId="54317C01" w14:textId="77777777" w:rsidR="008C1FFA" w:rsidRPr="008C1FFA" w:rsidRDefault="008C1FFA" w:rsidP="00B25508">
      <w:pPr>
        <w:pStyle w:val="Bullet1stlevel"/>
      </w:pPr>
      <w:r>
        <w:rPr>
          <w:rStyle w:val="BoldBodyText"/>
          <w:rFonts w:hint="eastAsia"/>
        </w:rPr>
        <w:t>コンピューターの使用環境</w:t>
      </w:r>
      <w:r>
        <w:rPr>
          <w:rFonts w:hint="eastAsia"/>
        </w:rPr>
        <w:t>と設置スペースの確保</w:t>
      </w:r>
    </w:p>
    <w:p w14:paraId="096F223C" w14:textId="77777777" w:rsidR="008C1FFA" w:rsidRPr="008C1FFA" w:rsidRDefault="008C1FFA" w:rsidP="00B25508">
      <w:pPr>
        <w:pStyle w:val="Bullet1stlevel"/>
      </w:pPr>
      <w:r>
        <w:rPr>
          <w:rFonts w:hint="eastAsia"/>
        </w:rPr>
        <w:t>コンピューターシステムおよび周辺機器に対応する</w:t>
      </w:r>
      <w:r>
        <w:rPr>
          <w:rStyle w:val="BoldBodyText"/>
          <w:rFonts w:hint="eastAsia"/>
        </w:rPr>
        <w:t>電源コンセント</w:t>
      </w:r>
      <w:r>
        <w:rPr>
          <w:rFonts w:hint="eastAsia"/>
        </w:rPr>
        <w:t>が適切な場所に必要な数だけ用意されていること</w:t>
      </w:r>
    </w:p>
    <w:p w14:paraId="0781128B" w14:textId="77777777" w:rsidR="008C1FFA" w:rsidRPr="005249C2" w:rsidRDefault="005249C2" w:rsidP="00B25508">
      <w:pPr>
        <w:pStyle w:val="Bullet1stlevel"/>
      </w:pPr>
      <w:r>
        <w:rPr>
          <w:rFonts w:hint="eastAsia"/>
        </w:rPr>
        <w:t>お客様の</w:t>
      </w:r>
      <w:r>
        <w:rPr>
          <w:rStyle w:val="BoldBodyText"/>
          <w:rFonts w:hint="eastAsia"/>
        </w:rPr>
        <w:t>ソフトウェア、ハードウェア、およびネットワーク</w:t>
      </w:r>
      <w:r>
        <w:rPr>
          <w:rFonts w:hint="eastAsia"/>
        </w:rPr>
        <w:t>が本書の仕様を満たしていること</w:t>
      </w:r>
    </w:p>
    <w:p w14:paraId="7DB1218E" w14:textId="77777777" w:rsidR="008C1FFA" w:rsidRPr="00FA7380" w:rsidRDefault="008C1FFA" w:rsidP="00B25508">
      <w:pPr>
        <w:pStyle w:val="Bullet1stlevel"/>
        <w:rPr>
          <w:spacing w:val="-4"/>
        </w:rPr>
      </w:pPr>
      <w:r w:rsidRPr="00FA7380">
        <w:rPr>
          <w:rFonts w:hint="eastAsia"/>
          <w:spacing w:val="-4"/>
        </w:rPr>
        <w:t>必要なソフトウェア認証コード、ソフトウェアライセンス、ソフトウェア証明書などがあること</w:t>
      </w:r>
    </w:p>
    <w:p w14:paraId="0F61343B" w14:textId="77777777" w:rsidR="00E27771" w:rsidRDefault="00E27771" w:rsidP="00B25508">
      <w:pPr>
        <w:pStyle w:val="Bullet1stlevel"/>
      </w:pPr>
      <w:r>
        <w:rPr>
          <w:rFonts w:hint="eastAsia"/>
        </w:rPr>
        <w:t>お客様のシステムに、適切な修正プログラム、</w:t>
      </w:r>
      <w:r>
        <w:rPr>
          <w:rFonts w:hint="eastAsia"/>
        </w:rPr>
        <w:t xml:space="preserve">Microsoft </w:t>
      </w:r>
      <w:r>
        <w:rPr>
          <w:rFonts w:hint="eastAsia"/>
        </w:rPr>
        <w:t>更新プログラム、パッチが適用されていることを確認</w:t>
      </w:r>
      <w:r>
        <w:rPr>
          <w:rStyle w:val="BoldBodyText"/>
          <w:rFonts w:hint="eastAsia"/>
        </w:rPr>
        <w:t>重要：お客様が</w:t>
      </w:r>
      <w:r>
        <w:rPr>
          <w:rStyle w:val="BoldBodyText"/>
          <w:rFonts w:hint="eastAsia"/>
        </w:rPr>
        <w:t xml:space="preserve"> PC </w:t>
      </w:r>
      <w:r>
        <w:rPr>
          <w:rStyle w:val="BoldBodyText"/>
          <w:rFonts w:hint="eastAsia"/>
        </w:rPr>
        <w:t>を用意する場合は、インストールを開始する前にお客様にて最新の</w:t>
      </w:r>
      <w:r>
        <w:rPr>
          <w:rStyle w:val="BoldBodyText"/>
          <w:rFonts w:hint="eastAsia"/>
        </w:rPr>
        <w:t xml:space="preserve"> Windows </w:t>
      </w:r>
      <w:r>
        <w:rPr>
          <w:rStyle w:val="BoldBodyText"/>
          <w:rFonts w:hint="eastAsia"/>
        </w:rPr>
        <w:t>バージョン</w:t>
      </w:r>
      <w:r>
        <w:rPr>
          <w:rStyle w:val="BoldBodyText"/>
          <w:rFonts w:hint="eastAsia"/>
        </w:rPr>
        <w:t xml:space="preserve"> </w:t>
      </w:r>
      <w:r>
        <w:rPr>
          <w:rStyle w:val="BoldBodyText"/>
          <w:rFonts w:hint="eastAsia"/>
        </w:rPr>
        <w:t>および</w:t>
      </w:r>
      <w:r>
        <w:rPr>
          <w:rStyle w:val="BoldBodyText"/>
          <w:rFonts w:hint="eastAsia"/>
        </w:rPr>
        <w:t xml:space="preserve"> Microsoft </w:t>
      </w:r>
      <w:r>
        <w:rPr>
          <w:rStyle w:val="BoldBodyText"/>
          <w:rFonts w:hint="eastAsia"/>
        </w:rPr>
        <w:t>更新プログラムを</w:t>
      </w:r>
      <w:r>
        <w:rPr>
          <w:rStyle w:val="BoldBodyText"/>
          <w:rFonts w:hint="eastAsia"/>
        </w:rPr>
        <w:t xml:space="preserve"> PC </w:t>
      </w:r>
      <w:r>
        <w:rPr>
          <w:rStyle w:val="BoldBodyText"/>
          <w:rFonts w:hint="eastAsia"/>
        </w:rPr>
        <w:t>にインストールしておく必要があります。</w:t>
      </w:r>
    </w:p>
    <w:p w14:paraId="1F1D87CA" w14:textId="77777777" w:rsidR="008C1FFA" w:rsidRPr="008C1FFA" w:rsidRDefault="008C1FFA" w:rsidP="00B25508">
      <w:pPr>
        <w:pStyle w:val="Bullet1stlevel"/>
      </w:pPr>
      <w:r>
        <w:rPr>
          <w:rFonts w:hint="eastAsia"/>
        </w:rPr>
        <w:t>アップグレードやアップデート用のディスクを含め、必要な</w:t>
      </w:r>
      <w:r>
        <w:rPr>
          <w:rStyle w:val="BoldBodyText"/>
          <w:rFonts w:hint="eastAsia"/>
        </w:rPr>
        <w:t>ソフトウェアメディア</w:t>
      </w:r>
      <w:r>
        <w:rPr>
          <w:rFonts w:hint="eastAsia"/>
        </w:rPr>
        <w:t>やディスクなどが使用できること</w:t>
      </w:r>
    </w:p>
    <w:p w14:paraId="4AEF0761" w14:textId="77777777" w:rsidR="008C1FFA" w:rsidRPr="008C1FFA" w:rsidRDefault="008C1FFA" w:rsidP="00FA7380">
      <w:pPr>
        <w:pStyle w:val="Bullet1stlevel"/>
        <w:spacing w:after="240"/>
      </w:pPr>
      <w:r>
        <w:rPr>
          <w:rFonts w:hint="eastAsia"/>
        </w:rPr>
        <w:t>ソフトウェアに適切な</w:t>
      </w:r>
      <w:r>
        <w:rPr>
          <w:rStyle w:val="BoldBodyText"/>
          <w:rFonts w:hint="eastAsia"/>
        </w:rPr>
        <w:t>バックアップソリューション</w:t>
      </w:r>
      <w:r>
        <w:rPr>
          <w:rFonts w:hint="eastAsia"/>
        </w:rPr>
        <w:t>が準備できていること</w:t>
      </w:r>
    </w:p>
    <w:p w14:paraId="4EFAFA84" w14:textId="77777777" w:rsidR="008C1FFA" w:rsidRPr="008C1FFA" w:rsidRDefault="008C1FFA" w:rsidP="00B25508">
      <w:pPr>
        <w:pStyle w:val="Bullet1stlevel"/>
      </w:pPr>
      <w:r>
        <w:rPr>
          <w:rStyle w:val="BoldBodyText"/>
          <w:rFonts w:hint="eastAsia"/>
        </w:rPr>
        <w:t>インストール作業および取り扱い説明の際には、</w:t>
      </w:r>
      <w:r>
        <w:rPr>
          <w:rFonts w:hint="eastAsia"/>
        </w:rPr>
        <w:t>機器システムのご担当者の立ち合いをお願い</w:t>
      </w:r>
      <w:r>
        <w:rPr>
          <w:rFonts w:hint="eastAsia"/>
        </w:rPr>
        <w:lastRenderedPageBreak/>
        <w:t>しております。ご不在の場合、重要な操作やメンテナンス、安全性に関する情報をお伝えできなくなりますのでご注意ください。</w:t>
      </w:r>
    </w:p>
    <w:p w14:paraId="0D697179" w14:textId="77777777" w:rsidR="008C1FFA" w:rsidRPr="008C1FFA" w:rsidRDefault="008C1FFA" w:rsidP="00B25508">
      <w:pPr>
        <w:pStyle w:val="Bullet1stlevel"/>
      </w:pPr>
      <w:r>
        <w:rPr>
          <w:rFonts w:hint="eastAsia"/>
        </w:rPr>
        <w:t>イントラネットに接続する際は、必要に応じて</w:t>
      </w:r>
      <w:r>
        <w:rPr>
          <w:rStyle w:val="BoldBodyText"/>
          <w:rFonts w:hint="eastAsia"/>
        </w:rPr>
        <w:t>システム管理者またはネットワーク管理者</w:t>
      </w:r>
      <w:r>
        <w:rPr>
          <w:rFonts w:hint="eastAsia"/>
        </w:rPr>
        <w:t>が対応できること</w:t>
      </w:r>
    </w:p>
    <w:p w14:paraId="2132E86E" w14:textId="77777777" w:rsidR="008C1FFA" w:rsidRDefault="008C1FFA" w:rsidP="00B25508">
      <w:pPr>
        <w:pStyle w:val="Bullet1stlevel"/>
      </w:pPr>
      <w:r>
        <w:rPr>
          <w:rFonts w:hint="eastAsia"/>
        </w:rPr>
        <w:t>その他、製品固有の情報については、</w:t>
      </w:r>
      <w:r>
        <w:rPr>
          <w:rStyle w:val="BoldBodyText"/>
          <w:rFonts w:hint="eastAsia"/>
        </w:rPr>
        <w:t>「その他の重要な要件」</w:t>
      </w:r>
      <w:r>
        <w:rPr>
          <w:rFonts w:hint="eastAsia"/>
        </w:rPr>
        <w:t>を参照してください。</w:t>
      </w:r>
    </w:p>
    <w:p w14:paraId="35E316C4" w14:textId="012DF83F" w:rsidR="009C11BE" w:rsidRPr="009C11BE" w:rsidRDefault="009C11BE" w:rsidP="009C11BE">
      <w:pPr>
        <w:pStyle w:val="Bullet1stlevel"/>
      </w:pPr>
      <w:r>
        <w:rPr>
          <w:rFonts w:hint="eastAsia"/>
        </w:rPr>
        <w:t>詳細については、『</w:t>
      </w:r>
      <w:r>
        <w:rPr>
          <w:rFonts w:hint="eastAsia"/>
        </w:rPr>
        <w:t>Configuring OpenLab CDS with OpenLab ECM</w:t>
      </w:r>
      <w:r>
        <w:rPr>
          <w:rFonts w:hint="eastAsia"/>
        </w:rPr>
        <w:t>』ガイド（</w:t>
      </w:r>
      <w:r>
        <w:rPr>
          <w:rStyle w:val="BoldBodyText"/>
          <w:rFonts w:hint="eastAsia"/>
        </w:rPr>
        <w:t>CDS_v2.7_configure-with-ECM_en.pdf</w:t>
      </w:r>
      <w:r>
        <w:rPr>
          <w:rFonts w:hint="eastAsia"/>
        </w:rPr>
        <w:t>）を参照してください。</w:t>
      </w:r>
    </w:p>
    <w:p w14:paraId="1A686FFE" w14:textId="77777777" w:rsidR="00A7066C" w:rsidRPr="001A2BC6" w:rsidRDefault="00A7066C">
      <w:pPr>
        <w:pStyle w:val="h2Moduleheading"/>
      </w:pPr>
      <w:r>
        <w:rPr>
          <w:rFonts w:hint="eastAsia"/>
        </w:rPr>
        <w:t xml:space="preserve">Agilent Web </w:t>
      </w:r>
      <w:r>
        <w:rPr>
          <w:rFonts w:hint="eastAsia"/>
        </w:rPr>
        <w:t>サイト</w:t>
      </w:r>
    </w:p>
    <w:p w14:paraId="339D21D7" w14:textId="36752468" w:rsidR="001C092D" w:rsidRPr="0081054E" w:rsidRDefault="001C092D" w:rsidP="00B25508">
      <w:pPr>
        <w:pStyle w:val="Bullet1stlevel"/>
      </w:pPr>
      <w:bookmarkStart w:id="3" w:name="_Hlk53310464"/>
      <w:r>
        <w:rPr>
          <w:rFonts w:hint="eastAsia"/>
        </w:rPr>
        <w:t>オンライントレーニングおよびオンサイトトレーニングについては、</w:t>
      </w:r>
      <w:r>
        <w:rPr>
          <w:rStyle w:val="BoldBodyText"/>
          <w:rFonts w:hint="eastAsia"/>
        </w:rPr>
        <w:t>トレーニングとイベント</w:t>
      </w:r>
      <w:r>
        <w:rPr>
          <w:rFonts w:hint="eastAsia"/>
        </w:rPr>
        <w:t>（</w:t>
      </w:r>
      <w:hyperlink r:id="rId11" w:history="1">
        <w:r>
          <w:rPr>
            <w:rStyle w:val="Hyperlink"/>
            <w:rFonts w:hint="eastAsia"/>
          </w:rPr>
          <w:t>https://www.chem-agilent.com/customertr/</w:t>
        </w:r>
      </w:hyperlink>
      <w:r>
        <w:rPr>
          <w:rFonts w:hint="eastAsia"/>
        </w:rPr>
        <w:t>）にアクセスしてご確認ください。トレーニングの担当者が直接お客様と一緒に、最適なトレーニングを決定するお手伝いをすることも可能です。</w:t>
      </w:r>
      <w:r>
        <w:rPr>
          <w:rFonts w:hint="eastAsia"/>
        </w:rPr>
        <w:t xml:space="preserve">   </w:t>
      </w:r>
    </w:p>
    <w:p w14:paraId="2E280248" w14:textId="472F948B" w:rsidR="001C092D" w:rsidRPr="0081054E" w:rsidRDefault="001C092D" w:rsidP="00B25508">
      <w:pPr>
        <w:pStyle w:val="Bullet1stlevel"/>
      </w:pPr>
      <w:r>
        <w:rPr>
          <w:rStyle w:val="BoldBodyText"/>
          <w:rFonts w:hint="eastAsia"/>
        </w:rPr>
        <w:t>Agilent Resource Center</w:t>
      </w:r>
      <w:r>
        <w:rPr>
          <w:rFonts w:hint="eastAsia"/>
        </w:rPr>
        <w:t xml:space="preserve"> </w:t>
      </w:r>
      <w:r>
        <w:rPr>
          <w:rFonts w:hint="eastAsia"/>
        </w:rPr>
        <w:t>ウェブページは、</w:t>
      </w:r>
      <w:hyperlink r:id="rId12" w:history="1">
        <w:r>
          <w:rPr>
            <w:rStyle w:val="Hyperlink"/>
            <w:rFonts w:hint="eastAsia"/>
          </w:rPr>
          <w:t>https://www.agilent.com/en-us/agilentresources</w:t>
        </w:r>
      </w:hyperlink>
      <w:r>
        <w:rPr>
          <w:rFonts w:hint="eastAsia"/>
        </w:rPr>
        <w:t xml:space="preserve"> </w:t>
      </w:r>
      <w:r>
        <w:rPr>
          <w:rFonts w:hint="eastAsia"/>
        </w:rPr>
        <w:t>からアクセスしてください</w:t>
      </w:r>
      <w:r>
        <w:rPr>
          <w:rStyle w:val="Hyperlink"/>
          <w:rFonts w:hint="eastAsia"/>
          <w:color w:val="auto"/>
        </w:rPr>
        <w:t>。以下のトピック</w:t>
      </w:r>
      <w:r>
        <w:rPr>
          <w:rFonts w:hint="eastAsia"/>
        </w:rPr>
        <w:t>が利用できます。</w:t>
      </w:r>
    </w:p>
    <w:p w14:paraId="4FEC6171" w14:textId="77777777" w:rsidR="001C092D" w:rsidRPr="0081054E" w:rsidRDefault="001C092D" w:rsidP="00B25508">
      <w:pPr>
        <w:pStyle w:val="Bullet2ndlevel"/>
      </w:pPr>
      <w:r>
        <w:rPr>
          <w:rFonts w:hint="eastAsia"/>
        </w:rPr>
        <w:t>Sample Prep and Containment</w:t>
      </w:r>
      <w:r>
        <w:rPr>
          <w:rFonts w:hint="eastAsia"/>
        </w:rPr>
        <w:t>（サンプル前処理およびサンプル容器）</w:t>
      </w:r>
    </w:p>
    <w:p w14:paraId="3A630B5C" w14:textId="77777777" w:rsidR="001C092D" w:rsidRPr="0081054E" w:rsidRDefault="001C092D" w:rsidP="00B604CE">
      <w:pPr>
        <w:pStyle w:val="Bullet2ndlevel"/>
      </w:pPr>
      <w:r>
        <w:rPr>
          <w:rFonts w:hint="eastAsia"/>
        </w:rPr>
        <w:t>Chemical Standards</w:t>
      </w:r>
      <w:r>
        <w:rPr>
          <w:rFonts w:hint="eastAsia"/>
        </w:rPr>
        <w:t>（標準物質</w:t>
      </w:r>
      <w:r>
        <w:rPr>
          <w:rFonts w:hint="eastAsia"/>
        </w:rPr>
        <w:t>/</w:t>
      </w:r>
      <w:r>
        <w:rPr>
          <w:rFonts w:hint="eastAsia"/>
        </w:rPr>
        <w:t>標準試料）</w:t>
      </w:r>
    </w:p>
    <w:p w14:paraId="04B7A410" w14:textId="77777777" w:rsidR="001C092D" w:rsidRPr="0081054E" w:rsidRDefault="001C092D" w:rsidP="00B25508">
      <w:pPr>
        <w:pStyle w:val="Bullet2ndlevel"/>
      </w:pPr>
      <w:r>
        <w:rPr>
          <w:rFonts w:hint="eastAsia"/>
        </w:rPr>
        <w:t>Analysis</w:t>
      </w:r>
      <w:r>
        <w:rPr>
          <w:rFonts w:hint="eastAsia"/>
        </w:rPr>
        <w:t>（分析）</w:t>
      </w:r>
      <w:r>
        <w:rPr>
          <w:rFonts w:hint="eastAsia"/>
        </w:rPr>
        <w:t xml:space="preserve"> </w:t>
      </w:r>
    </w:p>
    <w:p w14:paraId="141DB2E9" w14:textId="77777777" w:rsidR="001C092D" w:rsidRPr="0081054E" w:rsidRDefault="001C092D" w:rsidP="00B25508">
      <w:pPr>
        <w:pStyle w:val="Bullet2ndlevel"/>
      </w:pPr>
      <w:r>
        <w:rPr>
          <w:rFonts w:hint="eastAsia"/>
        </w:rPr>
        <w:t>Service and Support</w:t>
      </w:r>
      <w:r>
        <w:rPr>
          <w:rFonts w:hint="eastAsia"/>
        </w:rPr>
        <w:t>（サービスとサポート）</w:t>
      </w:r>
    </w:p>
    <w:p w14:paraId="526557DB" w14:textId="77777777" w:rsidR="001C092D" w:rsidRDefault="001C092D" w:rsidP="00B25508">
      <w:pPr>
        <w:pStyle w:val="Bullet2ndlevel"/>
      </w:pPr>
      <w:r>
        <w:rPr>
          <w:rFonts w:hint="eastAsia"/>
        </w:rPr>
        <w:t>Application Workflows</w:t>
      </w:r>
      <w:r>
        <w:rPr>
          <w:rFonts w:hint="eastAsia"/>
        </w:rPr>
        <w:t>（アプリケーションワークフロー）</w:t>
      </w:r>
      <w:r>
        <w:rPr>
          <w:rFonts w:hint="eastAsia"/>
        </w:rPr>
        <w:br/>
      </w:r>
    </w:p>
    <w:p w14:paraId="14E843C7" w14:textId="118A292F" w:rsidR="001C092D" w:rsidRPr="00124CC3" w:rsidRDefault="001C092D" w:rsidP="00FA7380">
      <w:pPr>
        <w:pStyle w:val="Bullet1stlevel"/>
        <w:ind w:rightChars="-62" w:right="-136"/>
        <w:rPr>
          <w:rStyle w:val="Hyperlink"/>
          <w:color w:val="auto"/>
        </w:rPr>
      </w:pPr>
      <w:r>
        <w:rPr>
          <w:rStyle w:val="BoldBodyText"/>
          <w:rFonts w:hint="eastAsia"/>
        </w:rPr>
        <w:t>Agilent Community</w:t>
      </w:r>
      <w:r>
        <w:rPr>
          <w:rFonts w:hint="eastAsia"/>
        </w:rPr>
        <w:t xml:space="preserve"> </w:t>
      </w:r>
      <w:r>
        <w:rPr>
          <w:rFonts w:hint="eastAsia"/>
        </w:rPr>
        <w:t>は、質問の回答を得たり、アプリケーションやアジレント製品について他</w:t>
      </w:r>
      <w:r w:rsidR="00FA7380">
        <w:br/>
      </w:r>
      <w:r>
        <w:rPr>
          <w:rFonts w:hint="eastAsia"/>
        </w:rPr>
        <w:t>のユーザーと連携したり、アジレントの技術関連の詳細なドキュメントやビデオを検索したり</w:t>
      </w:r>
      <w:r w:rsidR="00FA7380">
        <w:br/>
      </w:r>
      <w:r w:rsidRPr="00FA7380">
        <w:rPr>
          <w:rFonts w:hint="eastAsia"/>
          <w:spacing w:val="-4"/>
        </w:rPr>
        <w:t>できる便利なサイトです。</w:t>
      </w:r>
      <w:hyperlink r:id="rId13" w:history="1">
        <w:r>
          <w:rPr>
            <w:rStyle w:val="Hyperlink"/>
            <w:rFonts w:hint="eastAsia"/>
          </w:rPr>
          <w:t>https://community.agilent.com/welcome</w:t>
        </w:r>
      </w:hyperlink>
      <w:r>
        <w:rPr>
          <w:rFonts w:hint="eastAsia"/>
        </w:rPr>
        <w:t xml:space="preserve"> </w:t>
      </w:r>
      <w:r w:rsidRPr="00FA7380">
        <w:rPr>
          <w:rFonts w:hint="eastAsia"/>
          <w:spacing w:val="-4"/>
        </w:rPr>
        <w:t>からアクセスしてください。</w:t>
      </w:r>
    </w:p>
    <w:p w14:paraId="2D7CED41" w14:textId="08C88480" w:rsidR="001C092D" w:rsidRPr="00851BE3" w:rsidRDefault="001C092D" w:rsidP="00B25508">
      <w:pPr>
        <w:pStyle w:val="Bullet1stlevel"/>
        <w:rPr>
          <w:rStyle w:val="Hyperlink"/>
          <w:color w:val="auto"/>
          <w:lang w:val="pt-BR"/>
        </w:rPr>
      </w:pPr>
      <w:r>
        <w:rPr>
          <w:rFonts w:hint="eastAsia"/>
        </w:rPr>
        <w:t>機器の設置に必要となる準備のビデオも利用できます。</w:t>
      </w:r>
      <w:r w:rsidRPr="00851BE3">
        <w:rPr>
          <w:rStyle w:val="BoldBodyText"/>
          <w:rFonts w:hint="eastAsia"/>
          <w:lang w:val="pt-BR"/>
        </w:rPr>
        <w:t>Agilent YouTube</w:t>
      </w:r>
      <w:r w:rsidRPr="00851BE3">
        <w:rPr>
          <w:rFonts w:hint="eastAsia"/>
          <w:lang w:val="pt-BR"/>
        </w:rPr>
        <w:t xml:space="preserve"> </w:t>
      </w:r>
      <w:r>
        <w:rPr>
          <w:rFonts w:hint="eastAsia"/>
        </w:rPr>
        <w:t>チャンネル</w:t>
      </w:r>
      <w:r w:rsidRPr="00851BE3">
        <w:rPr>
          <w:rFonts w:hint="eastAsia"/>
          <w:lang w:val="pt-BR"/>
        </w:rPr>
        <w:t>（</w:t>
      </w:r>
      <w:hyperlink r:id="rId14" w:history="1">
        <w:r w:rsidRPr="00851BE3">
          <w:rPr>
            <w:rStyle w:val="Hyperlink"/>
            <w:rFonts w:hint="eastAsia"/>
            <w:lang w:val="pt-BR"/>
          </w:rPr>
          <w:t>https://www.youtube.com/user/agilent</w:t>
        </w:r>
      </w:hyperlink>
      <w:r w:rsidRPr="00851BE3">
        <w:rPr>
          <w:rFonts w:hint="eastAsia"/>
          <w:lang w:val="pt-BR"/>
        </w:rPr>
        <w:t>）</w:t>
      </w:r>
      <w:r>
        <w:rPr>
          <w:rFonts w:hint="eastAsia"/>
        </w:rPr>
        <w:t>を検索してご覧ください。</w:t>
      </w:r>
    </w:p>
    <w:p w14:paraId="2CA6A6CA" w14:textId="59533BA6" w:rsidR="001C092D" w:rsidRPr="00124CC3" w:rsidRDefault="001C092D" w:rsidP="00B25508">
      <w:pPr>
        <w:pStyle w:val="Bullet1stlevel"/>
        <w:rPr>
          <w:rStyle w:val="Hyperlink"/>
          <w:color w:val="auto"/>
        </w:rPr>
      </w:pPr>
      <w:r>
        <w:rPr>
          <w:rStyle w:val="BoldBodyText"/>
          <w:rFonts w:hint="eastAsia"/>
        </w:rPr>
        <w:t>カストマコンタクトセンターへのお問い合わせ：</w:t>
      </w:r>
      <w:hyperlink r:id="rId15" w:history="1">
        <w:r>
          <w:rPr>
            <w:rStyle w:val="Hyperlink"/>
            <w:rFonts w:hint="eastAsia"/>
          </w:rPr>
          <w:t>保守プランとオンデマンド</w:t>
        </w:r>
        <w:r>
          <w:rPr>
            <w:rStyle w:val="Hyperlink"/>
            <w:rFonts w:hint="eastAsia"/>
          </w:rPr>
          <w:t xml:space="preserve"> | Agilent </w:t>
        </w:r>
        <w:r>
          <w:rPr>
            <w:rStyle w:val="Hyperlink"/>
            <w:rFonts w:hint="eastAsia"/>
          </w:rPr>
          <w:t>ウェブサイト</w:t>
        </w:r>
        <w:r w:rsidR="00FA7380">
          <w:rPr>
            <w:rStyle w:val="Hyperlink"/>
            <w:rFonts w:hint="eastAsia"/>
          </w:rPr>
          <w:t xml:space="preserve"> </w:t>
        </w:r>
      </w:hyperlink>
      <w:r>
        <w:rPr>
          <w:rFonts w:hint="eastAsia"/>
        </w:rPr>
        <w:t>または</w:t>
      </w:r>
      <w:r>
        <w:rPr>
          <w:rFonts w:hint="eastAsia"/>
        </w:rPr>
        <w:t xml:space="preserve"> </w:t>
      </w:r>
      <w:hyperlink r:id="rId16" w:history="1">
        <w:r w:rsidR="00FA7380" w:rsidRPr="00456FA1">
          <w:rPr>
            <w:rStyle w:val="Hyperlink"/>
            <w:rFonts w:hint="eastAsia"/>
          </w:rPr>
          <w:t>https://explore.agilent.com/ContactUs-jp</w:t>
        </w:r>
      </w:hyperlink>
      <w:r w:rsidR="00FA7380">
        <w:t xml:space="preserve"> </w:t>
      </w:r>
      <w:r>
        <w:rPr>
          <w:rFonts w:hint="eastAsia"/>
        </w:rPr>
        <w:t>をご覧ください。</w:t>
      </w:r>
    </w:p>
    <w:p w14:paraId="4E0B600E" w14:textId="77777777" w:rsidR="00737B16" w:rsidRPr="003D651B" w:rsidRDefault="00737B16" w:rsidP="00124CC3">
      <w:pPr>
        <w:pStyle w:val="h1SectionHeading"/>
      </w:pPr>
      <w:bookmarkStart w:id="4" w:name="_Toc164851753"/>
      <w:bookmarkEnd w:id="3"/>
      <w:r>
        <w:rPr>
          <w:rFonts w:hint="eastAsia"/>
        </w:rPr>
        <w:lastRenderedPageBreak/>
        <w:t>設置準備</w:t>
      </w:r>
      <w:bookmarkEnd w:id="4"/>
    </w:p>
    <w:p w14:paraId="76DC82CC" w14:textId="7BA4C97B" w:rsidR="00DD2DC5" w:rsidRPr="00737B16" w:rsidRDefault="000705B3" w:rsidP="00124CC3">
      <w:pPr>
        <w:pStyle w:val="h2Moduleheading"/>
      </w:pPr>
      <w:r>
        <w:rPr>
          <w:rFonts w:hint="eastAsia"/>
        </w:rPr>
        <w:t>サーバーのソフトウェア仕様</w:t>
      </w:r>
    </w:p>
    <w:p w14:paraId="0492C978" w14:textId="77777777" w:rsidR="00FD2BA3" w:rsidRDefault="00FD2BA3">
      <w:pPr>
        <w:pStyle w:val="h3Sub-Moduleheading"/>
      </w:pPr>
      <w:r>
        <w:rPr>
          <w:rFonts w:hint="eastAsia"/>
        </w:rPr>
        <w:t>特記事項</w:t>
      </w:r>
    </w:p>
    <w:p w14:paraId="1943FB33" w14:textId="70F35DB4" w:rsidR="006623B9" w:rsidRPr="006623B9" w:rsidRDefault="006623B9" w:rsidP="006623B9">
      <w:pPr>
        <w:pStyle w:val="Bullet1stlevel"/>
      </w:pPr>
      <w:r>
        <w:rPr>
          <w:rFonts w:hint="eastAsia"/>
        </w:rPr>
        <w:t>詳細については、『</w:t>
      </w:r>
      <w:r>
        <w:rPr>
          <w:rFonts w:hint="eastAsia"/>
        </w:rPr>
        <w:t>Configuring OpenLab CDS with OpenLab ECM</w:t>
      </w:r>
      <w:r>
        <w:rPr>
          <w:rFonts w:hint="eastAsia"/>
        </w:rPr>
        <w:t>』ガイド（</w:t>
      </w:r>
      <w:r>
        <w:rPr>
          <w:rStyle w:val="BoldBodyText"/>
          <w:rFonts w:hint="eastAsia"/>
        </w:rPr>
        <w:t>CDS_v2.8_configure-with-ECM_en.pdf</w:t>
      </w:r>
      <w:r>
        <w:rPr>
          <w:rFonts w:hint="eastAsia"/>
        </w:rPr>
        <w:t>）を参照してください。</w:t>
      </w:r>
    </w:p>
    <w:p w14:paraId="600895C3" w14:textId="77777777" w:rsidR="006623B9" w:rsidRPr="006623B9" w:rsidRDefault="006623B9" w:rsidP="006623B9">
      <w:pPr>
        <w:pStyle w:val="Bullet2ndlevel"/>
      </w:pPr>
      <w:r>
        <w:rPr>
          <w:rFonts w:hint="eastAsia"/>
        </w:rPr>
        <w:t>ライセンス</w:t>
      </w:r>
    </w:p>
    <w:p w14:paraId="4466498F" w14:textId="77777777" w:rsidR="006623B9" w:rsidRPr="006623B9" w:rsidRDefault="006623B9" w:rsidP="006623B9">
      <w:pPr>
        <w:pStyle w:val="Bullet2ndlevel"/>
      </w:pPr>
      <w:r>
        <w:rPr>
          <w:rFonts w:hint="eastAsia"/>
        </w:rPr>
        <w:t>仮想マシン</w:t>
      </w:r>
    </w:p>
    <w:p w14:paraId="2320C61F" w14:textId="77777777" w:rsidR="006623B9" w:rsidRPr="006623B9" w:rsidRDefault="006623B9" w:rsidP="006623B9">
      <w:pPr>
        <w:pStyle w:val="Bullet2ndlevel"/>
      </w:pPr>
      <w:r>
        <w:rPr>
          <w:rFonts w:hint="eastAsia"/>
        </w:rPr>
        <w:t>言語の互換性</w:t>
      </w:r>
    </w:p>
    <w:p w14:paraId="25CDA445" w14:textId="77777777" w:rsidR="00DD2DC5" w:rsidRPr="00386EE6" w:rsidRDefault="00DD2DC5" w:rsidP="00FD2BA3"/>
    <w:tbl>
      <w:tblPr>
        <w:tblW w:w="9351" w:type="dxa"/>
        <w:tblBorders>
          <w:top w:val="single" w:sz="2" w:space="0" w:color="E7E6E6" w:themeColor="background2"/>
          <w:left w:val="single" w:sz="2" w:space="0" w:color="E7E6E6" w:themeColor="background2"/>
          <w:bottom w:val="single" w:sz="2" w:space="0" w:color="E7E6E6" w:themeColor="background2"/>
          <w:right w:val="single" w:sz="2" w:space="0" w:color="E7E6E6" w:themeColor="background2"/>
          <w:insideH w:val="single" w:sz="2" w:space="0" w:color="E7E6E6" w:themeColor="background2"/>
          <w:insideV w:val="single" w:sz="2" w:space="0" w:color="E7E6E6" w:themeColor="background2"/>
        </w:tblBorders>
        <w:tblLayout w:type="fixed"/>
        <w:tblLook w:val="04A0" w:firstRow="1" w:lastRow="0" w:firstColumn="1" w:lastColumn="0" w:noHBand="0" w:noVBand="1"/>
      </w:tblPr>
      <w:tblGrid>
        <w:gridCol w:w="3256"/>
        <w:gridCol w:w="6095"/>
      </w:tblGrid>
      <w:tr w:rsidR="006623B9" w:rsidRPr="00836FB4" w14:paraId="74AE6660" w14:textId="77777777" w:rsidTr="00FA7380">
        <w:trPr>
          <w:trHeight w:val="427"/>
          <w:tblHeader/>
        </w:trPr>
        <w:tc>
          <w:tcPr>
            <w:tcW w:w="3256" w:type="dxa"/>
            <w:tcBorders>
              <w:top w:val="single" w:sz="2" w:space="0" w:color="auto"/>
              <w:left w:val="single" w:sz="4" w:space="0" w:color="000000" w:themeColor="text1"/>
              <w:bottom w:val="single" w:sz="2" w:space="0" w:color="auto"/>
              <w:right w:val="nil"/>
            </w:tcBorders>
            <w:shd w:val="clear" w:color="auto" w:fill="D9EDF9"/>
            <w:vAlign w:val="center"/>
          </w:tcPr>
          <w:p w14:paraId="5D23A3DC" w14:textId="77777777" w:rsidR="006623B9" w:rsidRPr="00D33A06" w:rsidRDefault="006623B9" w:rsidP="00D33A06">
            <w:pPr>
              <w:pStyle w:val="TableColumnHead"/>
            </w:pPr>
            <w:r>
              <w:rPr>
                <w:rFonts w:hint="eastAsia"/>
              </w:rPr>
              <w:t>ソフトウェア項目</w:t>
            </w:r>
          </w:p>
        </w:tc>
        <w:tc>
          <w:tcPr>
            <w:tcW w:w="6095" w:type="dxa"/>
            <w:tcBorders>
              <w:top w:val="single" w:sz="2" w:space="0" w:color="auto"/>
              <w:left w:val="nil"/>
              <w:bottom w:val="single" w:sz="2" w:space="0" w:color="auto"/>
              <w:right w:val="single" w:sz="4" w:space="0" w:color="000000" w:themeColor="text1"/>
            </w:tcBorders>
            <w:shd w:val="clear" w:color="auto" w:fill="D9EDF9"/>
            <w:vAlign w:val="center"/>
          </w:tcPr>
          <w:p w14:paraId="16772AB7" w14:textId="77777777" w:rsidR="006623B9" w:rsidRPr="00D33A06" w:rsidRDefault="006623B9" w:rsidP="00D33A06">
            <w:pPr>
              <w:pStyle w:val="TableColumnHead"/>
            </w:pPr>
            <w:r>
              <w:rPr>
                <w:rFonts w:hint="eastAsia"/>
              </w:rPr>
              <w:t>詳細</w:t>
            </w:r>
          </w:p>
        </w:tc>
      </w:tr>
      <w:tr w:rsidR="00723263" w:rsidRPr="00836FB4" w14:paraId="6F204C80" w14:textId="77777777" w:rsidTr="00FA7380">
        <w:trPr>
          <w:trHeight w:val="432"/>
        </w:trPr>
        <w:tc>
          <w:tcPr>
            <w:tcW w:w="3256" w:type="dxa"/>
            <w:vAlign w:val="center"/>
          </w:tcPr>
          <w:p w14:paraId="619A5E0B" w14:textId="661F037B" w:rsidR="00723263" w:rsidRPr="00723263" w:rsidRDefault="00723263" w:rsidP="00723263">
            <w:pPr>
              <w:pStyle w:val="Tabletext-bold"/>
            </w:pPr>
            <w:r>
              <w:rPr>
                <w:rFonts w:hint="eastAsia"/>
              </w:rPr>
              <w:t>オペレーティングシステム</w:t>
            </w:r>
          </w:p>
        </w:tc>
        <w:tc>
          <w:tcPr>
            <w:tcW w:w="6095" w:type="dxa"/>
          </w:tcPr>
          <w:p w14:paraId="15D19C66" w14:textId="543B0233" w:rsidR="00723263" w:rsidRPr="00613A22" w:rsidRDefault="00723263" w:rsidP="00281A34">
            <w:pPr>
              <w:pStyle w:val="TableText"/>
              <w:rPr>
                <w:rStyle w:val="CriticalNote"/>
                <w:b w:val="0"/>
                <w:bCs w:val="0"/>
                <w:color w:val="auto"/>
              </w:rPr>
            </w:pPr>
            <w:r>
              <w:rPr>
                <w:rStyle w:val="Superscript"/>
                <w:rFonts w:hint="eastAsia"/>
                <w:vertAlign w:val="baseline"/>
              </w:rPr>
              <w:t>Windows</w:t>
            </w:r>
            <w:r>
              <w:rPr>
                <w:rStyle w:val="CriticalNote"/>
                <w:rFonts w:hint="eastAsia"/>
                <w:b w:val="0"/>
                <w:color w:val="auto"/>
              </w:rPr>
              <w:t xml:space="preserve"> Server 2022</w:t>
            </w:r>
            <w:r>
              <w:rPr>
                <w:rStyle w:val="CriticalNote"/>
                <w:rFonts w:hint="eastAsia"/>
              </w:rPr>
              <w:t xml:space="preserve"> </w:t>
            </w:r>
            <w:r>
              <w:rPr>
                <w:rStyle w:val="CriticalNote"/>
                <w:rFonts w:hint="eastAsia"/>
                <w:b w:val="0"/>
                <w:color w:val="auto"/>
              </w:rPr>
              <w:t xml:space="preserve">Standard </w:t>
            </w:r>
            <w:r>
              <w:rPr>
                <w:rStyle w:val="CriticalNote"/>
                <w:rFonts w:hint="eastAsia"/>
                <w:b w:val="0"/>
                <w:color w:val="auto"/>
              </w:rPr>
              <w:t>または</w:t>
            </w:r>
            <w:r>
              <w:rPr>
                <w:rStyle w:val="CriticalNote"/>
                <w:rFonts w:hint="eastAsia"/>
                <w:b w:val="0"/>
                <w:color w:val="auto"/>
              </w:rPr>
              <w:t xml:space="preserve"> Datacenter Edition</w:t>
            </w:r>
          </w:p>
          <w:p w14:paraId="3293E761" w14:textId="5685C5A3" w:rsidR="006C0F1E" w:rsidRPr="006C0F1E" w:rsidRDefault="00723263" w:rsidP="006C0F1E">
            <w:pPr>
              <w:pStyle w:val="TableText"/>
              <w:rPr>
                <w:rStyle w:val="CriticalNote"/>
                <w:b w:val="0"/>
                <w:bCs w:val="0"/>
                <w:color w:val="auto"/>
              </w:rPr>
            </w:pPr>
            <w:r>
              <w:rPr>
                <w:rStyle w:val="CriticalNote"/>
                <w:rFonts w:hint="eastAsia"/>
                <w:b w:val="0"/>
                <w:color w:val="auto"/>
              </w:rPr>
              <w:t xml:space="preserve">Windows Server 2019 Standard </w:t>
            </w:r>
            <w:r>
              <w:rPr>
                <w:rStyle w:val="CriticalNote"/>
                <w:rFonts w:hint="eastAsia"/>
                <w:b w:val="0"/>
                <w:color w:val="auto"/>
              </w:rPr>
              <w:t>または</w:t>
            </w:r>
            <w:r>
              <w:rPr>
                <w:rStyle w:val="CriticalNote"/>
                <w:rFonts w:hint="eastAsia"/>
                <w:b w:val="0"/>
                <w:color w:val="auto"/>
              </w:rPr>
              <w:t xml:space="preserve"> Datacenter Edition</w:t>
            </w:r>
          </w:p>
        </w:tc>
      </w:tr>
      <w:tr w:rsidR="00723263" w:rsidRPr="00836FB4" w14:paraId="301BC0B0" w14:textId="77777777" w:rsidTr="00FA7380">
        <w:trPr>
          <w:trHeight w:val="432"/>
        </w:trPr>
        <w:tc>
          <w:tcPr>
            <w:tcW w:w="3256" w:type="dxa"/>
            <w:vAlign w:val="center"/>
          </w:tcPr>
          <w:p w14:paraId="4523C9A7" w14:textId="6F3C359E" w:rsidR="00723263" w:rsidRPr="00723263" w:rsidRDefault="00723263" w:rsidP="00723263">
            <w:pPr>
              <w:pStyle w:val="Tabletext-bold"/>
            </w:pPr>
            <w:r>
              <w:rPr>
                <w:rFonts w:hint="eastAsia"/>
              </w:rPr>
              <w:t>データベース</w:t>
            </w:r>
          </w:p>
        </w:tc>
        <w:tc>
          <w:tcPr>
            <w:tcW w:w="6095" w:type="dxa"/>
            <w:vAlign w:val="center"/>
          </w:tcPr>
          <w:p w14:paraId="2EA3E1DF" w14:textId="2116CD0E" w:rsidR="00723263" w:rsidRPr="00723263" w:rsidRDefault="00723263" w:rsidP="00723263">
            <w:pPr>
              <w:pStyle w:val="TableText"/>
            </w:pPr>
            <w:r>
              <w:rPr>
                <w:rFonts w:hint="eastAsia"/>
              </w:rPr>
              <w:t>MS SQL Server 2022</w:t>
            </w:r>
            <w:r>
              <w:rPr>
                <w:rFonts w:hint="eastAsia"/>
              </w:rPr>
              <w:t>（</w:t>
            </w:r>
            <w:r>
              <w:rPr>
                <w:rFonts w:hint="eastAsia"/>
              </w:rPr>
              <w:t xml:space="preserve">64 </w:t>
            </w:r>
            <w:r>
              <w:rPr>
                <w:rFonts w:hint="eastAsia"/>
              </w:rPr>
              <w:t>ビット）</w:t>
            </w:r>
            <w:r>
              <w:rPr>
                <w:rFonts w:hint="eastAsia"/>
              </w:rPr>
              <w:t xml:space="preserve"> </w:t>
            </w:r>
          </w:p>
          <w:p w14:paraId="601CF436" w14:textId="02C54830" w:rsidR="00723263" w:rsidRPr="00723263" w:rsidRDefault="00723263" w:rsidP="00723263">
            <w:pPr>
              <w:pStyle w:val="TableText"/>
            </w:pPr>
            <w:r>
              <w:rPr>
                <w:rFonts w:hint="eastAsia"/>
              </w:rPr>
              <w:t>MS SQL Server 2019</w:t>
            </w:r>
            <w:r>
              <w:rPr>
                <w:rFonts w:hint="eastAsia"/>
              </w:rPr>
              <w:t>（</w:t>
            </w:r>
            <w:r>
              <w:rPr>
                <w:rFonts w:hint="eastAsia"/>
              </w:rPr>
              <w:t xml:space="preserve">64 </w:t>
            </w:r>
            <w:r>
              <w:rPr>
                <w:rFonts w:hint="eastAsia"/>
              </w:rPr>
              <w:t>ビット）</w:t>
            </w:r>
          </w:p>
          <w:p w14:paraId="68B2D82A" w14:textId="43D42C06" w:rsidR="004B4E6D" w:rsidRPr="00FE1ADD" w:rsidRDefault="00723263" w:rsidP="00723263">
            <w:pPr>
              <w:pStyle w:val="TableText"/>
              <w:rPr>
                <w:rStyle w:val="CriticalNote"/>
                <w:b w:val="0"/>
                <w:bCs w:val="0"/>
                <w:color w:val="auto"/>
              </w:rPr>
            </w:pPr>
            <w:r>
              <w:rPr>
                <w:rFonts w:hint="eastAsia"/>
              </w:rPr>
              <w:t>PostgreSQL Server 15.x</w:t>
            </w:r>
            <w:r>
              <w:rPr>
                <w:rFonts w:hint="eastAsia"/>
              </w:rPr>
              <w:t>（</w:t>
            </w:r>
            <w:r>
              <w:rPr>
                <w:rFonts w:hint="eastAsia"/>
              </w:rPr>
              <w:t xml:space="preserve">64 </w:t>
            </w:r>
            <w:r>
              <w:rPr>
                <w:rFonts w:hint="eastAsia"/>
              </w:rPr>
              <w:t>ビット）</w:t>
            </w:r>
          </w:p>
        </w:tc>
      </w:tr>
      <w:tr w:rsidR="00723263" w:rsidRPr="00836FB4" w14:paraId="2406E5B6" w14:textId="77777777" w:rsidTr="00FA7380">
        <w:trPr>
          <w:trHeight w:val="432"/>
        </w:trPr>
        <w:tc>
          <w:tcPr>
            <w:tcW w:w="3256" w:type="dxa"/>
            <w:vAlign w:val="center"/>
          </w:tcPr>
          <w:p w14:paraId="33BBFC53" w14:textId="3DA81A66" w:rsidR="00723263" w:rsidRPr="00723263" w:rsidRDefault="00723263" w:rsidP="00723263">
            <w:pPr>
              <w:pStyle w:val="Tabletext-bold"/>
            </w:pPr>
            <w:r>
              <w:rPr>
                <w:rFonts w:hint="eastAsia"/>
              </w:rPr>
              <w:t>インターネットブラウザ</w:t>
            </w:r>
          </w:p>
        </w:tc>
        <w:tc>
          <w:tcPr>
            <w:tcW w:w="6095" w:type="dxa"/>
          </w:tcPr>
          <w:p w14:paraId="57243B61" w14:textId="6E9A2693" w:rsidR="00723263" w:rsidRPr="00723263" w:rsidRDefault="007D7E28" w:rsidP="00723263">
            <w:pPr>
              <w:pStyle w:val="TableText"/>
            </w:pPr>
            <w:r>
              <w:rPr>
                <w:rFonts w:hint="eastAsia"/>
              </w:rPr>
              <w:t xml:space="preserve">ECM 3.x </w:t>
            </w:r>
            <w:r>
              <w:rPr>
                <w:rFonts w:hint="eastAsia"/>
              </w:rPr>
              <w:t>へのアクセスは、</w:t>
            </w:r>
            <w:r>
              <w:rPr>
                <w:rFonts w:hint="eastAsia"/>
              </w:rPr>
              <w:t xml:space="preserve">Internet Explorer 11 </w:t>
            </w:r>
            <w:r>
              <w:rPr>
                <w:rFonts w:hint="eastAsia"/>
              </w:rPr>
              <w:t>または</w:t>
            </w:r>
            <w:r>
              <w:rPr>
                <w:rFonts w:hint="eastAsia"/>
              </w:rPr>
              <w:t xml:space="preserve"> Classic Client </w:t>
            </w:r>
            <w:r>
              <w:rPr>
                <w:rFonts w:hint="eastAsia"/>
              </w:rPr>
              <w:t>のみサポートされています</w:t>
            </w:r>
          </w:p>
        </w:tc>
      </w:tr>
    </w:tbl>
    <w:p w14:paraId="63C35153" w14:textId="77777777" w:rsidR="00737B16" w:rsidRDefault="00737B16">
      <w:pPr>
        <w:spacing w:after="160"/>
        <w:rPr>
          <w:rFonts w:ascii="Roboto Medium" w:eastAsiaTheme="majorEastAsia" w:hAnsi="Roboto Medium" w:cstheme="majorBidi"/>
          <w:sz w:val="28"/>
          <w:szCs w:val="28"/>
        </w:rPr>
      </w:pPr>
      <w:r>
        <w:rPr>
          <w:rFonts w:hint="eastAsia"/>
        </w:rPr>
        <w:br w:type="page"/>
      </w:r>
    </w:p>
    <w:p w14:paraId="5713BBC9" w14:textId="167D2698" w:rsidR="0060404F" w:rsidRPr="00737B16" w:rsidRDefault="00FD2BA3" w:rsidP="00124CC3">
      <w:pPr>
        <w:pStyle w:val="h2Moduleheading"/>
      </w:pPr>
      <w:r>
        <w:rPr>
          <w:rFonts w:hint="eastAsia"/>
        </w:rPr>
        <w:lastRenderedPageBreak/>
        <w:t>コンピューターのハードウェア仕様</w:t>
      </w:r>
      <w:r>
        <w:rPr>
          <w:rFonts w:hint="eastAsia"/>
        </w:rPr>
        <w:t xml:space="preserve"> - </w:t>
      </w:r>
      <w:r>
        <w:rPr>
          <w:rFonts w:hint="eastAsia"/>
        </w:rPr>
        <w:t>サーバー</w:t>
      </w:r>
    </w:p>
    <w:p w14:paraId="2B17F7AC" w14:textId="77777777" w:rsidR="00FD2BA3" w:rsidRDefault="00FD2BA3">
      <w:pPr>
        <w:pStyle w:val="h3Sub-Moduleheading"/>
      </w:pPr>
      <w:r>
        <w:rPr>
          <w:rFonts w:hint="eastAsia"/>
        </w:rPr>
        <w:t>特記事項</w:t>
      </w:r>
    </w:p>
    <w:p w14:paraId="3F4FEBCD" w14:textId="77777777" w:rsidR="006623B9" w:rsidRPr="006623B9" w:rsidRDefault="006623B9" w:rsidP="006623B9">
      <w:pPr>
        <w:pStyle w:val="Bullet1stlevel"/>
      </w:pPr>
      <w:r>
        <w:rPr>
          <w:rFonts w:hint="eastAsia"/>
        </w:rPr>
        <w:t>以下は</w:t>
      </w:r>
      <w:r>
        <w:rPr>
          <w:rFonts w:hint="eastAsia"/>
        </w:rPr>
        <w:t xml:space="preserve"> Shared Services Server </w:t>
      </w:r>
      <w:r>
        <w:rPr>
          <w:rFonts w:hint="eastAsia"/>
        </w:rPr>
        <w:t>システムに推奨されるハードウェアです。</w:t>
      </w:r>
    </w:p>
    <w:p w14:paraId="7815E924" w14:textId="7AC2C780" w:rsidR="006623B9" w:rsidRPr="006623B9" w:rsidRDefault="006623B9" w:rsidP="006623B9">
      <w:pPr>
        <w:pStyle w:val="Bullet1stlevel"/>
      </w:pPr>
      <w:r>
        <w:rPr>
          <w:rFonts w:hint="eastAsia"/>
        </w:rPr>
        <w:t>ホストマシンは、</w:t>
      </w:r>
      <w:r>
        <w:rPr>
          <w:rFonts w:hint="eastAsia"/>
        </w:rPr>
        <w:t xml:space="preserve">OpenLab Shared Services Server </w:t>
      </w:r>
      <w:r>
        <w:rPr>
          <w:rFonts w:hint="eastAsia"/>
        </w:rPr>
        <w:t>専用のサーバーにすることをお勧めします。</w:t>
      </w:r>
    </w:p>
    <w:p w14:paraId="7D02BDAD" w14:textId="77777777" w:rsidR="00FD2BA3" w:rsidRPr="00FD2BA3" w:rsidRDefault="00FD2BA3" w:rsidP="00FD2BA3"/>
    <w:tbl>
      <w:tblPr>
        <w:tblW w:w="9351" w:type="dxa"/>
        <w:tblBorders>
          <w:top w:val="single" w:sz="2" w:space="0" w:color="E7E6E6" w:themeColor="background2"/>
          <w:left w:val="single" w:sz="2" w:space="0" w:color="E7E6E6" w:themeColor="background2"/>
          <w:bottom w:val="single" w:sz="2" w:space="0" w:color="E7E6E6" w:themeColor="background2"/>
          <w:right w:val="single" w:sz="2" w:space="0" w:color="E7E6E6" w:themeColor="background2"/>
          <w:insideH w:val="single" w:sz="2" w:space="0" w:color="E7E6E6" w:themeColor="background2"/>
          <w:insideV w:val="single" w:sz="2" w:space="0" w:color="E7E6E6" w:themeColor="background2"/>
        </w:tblBorders>
        <w:tblLayout w:type="fixed"/>
        <w:tblLook w:val="04A0" w:firstRow="1" w:lastRow="0" w:firstColumn="1" w:lastColumn="0" w:noHBand="0" w:noVBand="1"/>
      </w:tblPr>
      <w:tblGrid>
        <w:gridCol w:w="3737"/>
        <w:gridCol w:w="5614"/>
      </w:tblGrid>
      <w:tr w:rsidR="00723263" w:rsidRPr="00836FB4" w14:paraId="7FF90E88" w14:textId="77777777" w:rsidTr="00FA7380">
        <w:trPr>
          <w:trHeight w:val="427"/>
          <w:tblHeader/>
        </w:trPr>
        <w:tc>
          <w:tcPr>
            <w:tcW w:w="3737" w:type="dxa"/>
            <w:tcBorders>
              <w:top w:val="single" w:sz="2" w:space="0" w:color="000000" w:themeColor="text1"/>
              <w:left w:val="single" w:sz="4" w:space="0" w:color="000000" w:themeColor="text1"/>
              <w:bottom w:val="single" w:sz="2" w:space="0" w:color="000000" w:themeColor="text1"/>
              <w:right w:val="nil"/>
            </w:tcBorders>
            <w:shd w:val="clear" w:color="auto" w:fill="D9EDF9"/>
            <w:vAlign w:val="center"/>
          </w:tcPr>
          <w:p w14:paraId="6D33A03D" w14:textId="77777777" w:rsidR="00723263" w:rsidRPr="000A5BD1" w:rsidRDefault="00723263" w:rsidP="00F12367">
            <w:pPr>
              <w:pStyle w:val="TableColumnHead"/>
            </w:pPr>
            <w:r>
              <w:rPr>
                <w:rFonts w:hint="eastAsia"/>
              </w:rPr>
              <w:t>ハードウェア項目</w:t>
            </w:r>
          </w:p>
        </w:tc>
        <w:tc>
          <w:tcPr>
            <w:tcW w:w="5614" w:type="dxa"/>
            <w:tcBorders>
              <w:top w:val="single" w:sz="2" w:space="0" w:color="000000" w:themeColor="text1"/>
              <w:left w:val="nil"/>
              <w:bottom w:val="single" w:sz="2" w:space="0" w:color="000000" w:themeColor="text1"/>
              <w:right w:val="single" w:sz="4" w:space="0" w:color="000000" w:themeColor="text1"/>
            </w:tcBorders>
            <w:shd w:val="clear" w:color="auto" w:fill="D9EDF9"/>
            <w:vAlign w:val="center"/>
          </w:tcPr>
          <w:p w14:paraId="3CF43744" w14:textId="77777777" w:rsidR="00723263" w:rsidRPr="000A5BD1" w:rsidRDefault="00723263" w:rsidP="00F12367">
            <w:pPr>
              <w:pStyle w:val="TableColumnHead"/>
            </w:pPr>
            <w:r>
              <w:rPr>
                <w:rFonts w:hint="eastAsia"/>
              </w:rPr>
              <w:t>詳細</w:t>
            </w:r>
          </w:p>
        </w:tc>
      </w:tr>
      <w:tr w:rsidR="00723263" w:rsidRPr="00836FB4" w14:paraId="3CFA27DE" w14:textId="77777777" w:rsidTr="00FA7380">
        <w:trPr>
          <w:trHeight w:val="432"/>
        </w:trPr>
        <w:tc>
          <w:tcPr>
            <w:tcW w:w="3737" w:type="dxa"/>
            <w:vAlign w:val="center"/>
          </w:tcPr>
          <w:p w14:paraId="10AF67A7" w14:textId="6C06803D" w:rsidR="00723263" w:rsidRPr="00723263" w:rsidRDefault="00723263" w:rsidP="00723263">
            <w:pPr>
              <w:pStyle w:val="Tabletext-bold"/>
            </w:pPr>
            <w:r>
              <w:rPr>
                <w:rFonts w:hint="eastAsia"/>
              </w:rPr>
              <w:t>プロセッサのタイプと速度</w:t>
            </w:r>
          </w:p>
        </w:tc>
        <w:tc>
          <w:tcPr>
            <w:tcW w:w="5614" w:type="dxa"/>
          </w:tcPr>
          <w:p w14:paraId="42AE8A3D" w14:textId="44015A21" w:rsidR="00723263" w:rsidRPr="00723263" w:rsidRDefault="00723263" w:rsidP="00723263">
            <w:pPr>
              <w:pStyle w:val="TableText"/>
            </w:pPr>
            <w:r>
              <w:rPr>
                <w:rFonts w:hint="eastAsia"/>
              </w:rPr>
              <w:t xml:space="preserve">1 x 3 GHz </w:t>
            </w:r>
            <w:r>
              <w:rPr>
                <w:rFonts w:hint="eastAsia"/>
              </w:rPr>
              <w:t>デュアルコア</w:t>
            </w:r>
          </w:p>
        </w:tc>
      </w:tr>
      <w:tr w:rsidR="00723263" w:rsidRPr="00836FB4" w14:paraId="725FE60D" w14:textId="77777777" w:rsidTr="00FA7380">
        <w:trPr>
          <w:trHeight w:val="432"/>
        </w:trPr>
        <w:tc>
          <w:tcPr>
            <w:tcW w:w="3737" w:type="dxa"/>
            <w:vAlign w:val="center"/>
          </w:tcPr>
          <w:p w14:paraId="63D84417" w14:textId="59465376" w:rsidR="00723263" w:rsidRPr="00723263" w:rsidRDefault="00723263" w:rsidP="00723263">
            <w:pPr>
              <w:pStyle w:val="Tabletext-bold"/>
            </w:pPr>
            <w:r>
              <w:rPr>
                <w:rFonts w:hint="eastAsia"/>
              </w:rPr>
              <w:t>メモリー</w:t>
            </w:r>
          </w:p>
        </w:tc>
        <w:tc>
          <w:tcPr>
            <w:tcW w:w="5614" w:type="dxa"/>
          </w:tcPr>
          <w:p w14:paraId="4360C484" w14:textId="6D59C0EF" w:rsidR="00723263" w:rsidRPr="00723263" w:rsidRDefault="00E02758" w:rsidP="00723263">
            <w:pPr>
              <w:pStyle w:val="TableText"/>
            </w:pPr>
            <w:r>
              <w:rPr>
                <w:rFonts w:hint="eastAsia"/>
              </w:rPr>
              <w:t>8 GB - 16 GB</w:t>
            </w:r>
          </w:p>
        </w:tc>
      </w:tr>
      <w:tr w:rsidR="00723263" w:rsidRPr="00836FB4" w14:paraId="5E0AFCE9" w14:textId="77777777" w:rsidTr="00FA7380">
        <w:trPr>
          <w:trHeight w:val="432"/>
        </w:trPr>
        <w:tc>
          <w:tcPr>
            <w:tcW w:w="3737" w:type="dxa"/>
            <w:vAlign w:val="center"/>
          </w:tcPr>
          <w:p w14:paraId="6409625A" w14:textId="7085868D" w:rsidR="00723263" w:rsidRPr="00723263" w:rsidRDefault="00723263" w:rsidP="00723263">
            <w:pPr>
              <w:pStyle w:val="Tabletext-bold"/>
            </w:pPr>
            <w:r>
              <w:rPr>
                <w:rFonts w:hint="eastAsia"/>
              </w:rPr>
              <w:t>ディスク（</w:t>
            </w:r>
            <w:r>
              <w:rPr>
                <w:rFonts w:hint="eastAsia"/>
              </w:rPr>
              <w:t xml:space="preserve">OS </w:t>
            </w:r>
            <w:r>
              <w:rPr>
                <w:rFonts w:hint="eastAsia"/>
              </w:rPr>
              <w:t>およびソフトウェア）</w:t>
            </w:r>
          </w:p>
        </w:tc>
        <w:tc>
          <w:tcPr>
            <w:tcW w:w="5614" w:type="dxa"/>
            <w:vAlign w:val="center"/>
          </w:tcPr>
          <w:p w14:paraId="43137F64" w14:textId="6225E56B" w:rsidR="00723263" w:rsidRPr="00723263" w:rsidRDefault="00983384" w:rsidP="00723263">
            <w:pPr>
              <w:pStyle w:val="TableText"/>
            </w:pPr>
            <w:r>
              <w:rPr>
                <w:rFonts w:hint="eastAsia"/>
              </w:rPr>
              <w:t>100 GB - 500 GB</w:t>
            </w:r>
          </w:p>
        </w:tc>
      </w:tr>
      <w:tr w:rsidR="00723263" w:rsidRPr="00836FB4" w14:paraId="3036B0C8" w14:textId="77777777" w:rsidTr="00FA7380">
        <w:trPr>
          <w:trHeight w:val="432"/>
        </w:trPr>
        <w:tc>
          <w:tcPr>
            <w:tcW w:w="3737" w:type="dxa"/>
            <w:vAlign w:val="center"/>
          </w:tcPr>
          <w:p w14:paraId="06BCD52C" w14:textId="0532A50E" w:rsidR="00723263" w:rsidRPr="00723263" w:rsidRDefault="00723263" w:rsidP="00723263">
            <w:pPr>
              <w:pStyle w:val="Tabletext-bold"/>
            </w:pPr>
            <w:r>
              <w:rPr>
                <w:rFonts w:hint="eastAsia"/>
              </w:rPr>
              <w:t>ネットワーク</w:t>
            </w:r>
          </w:p>
        </w:tc>
        <w:tc>
          <w:tcPr>
            <w:tcW w:w="5614" w:type="dxa"/>
            <w:vAlign w:val="center"/>
          </w:tcPr>
          <w:p w14:paraId="46727671" w14:textId="022C9F1A" w:rsidR="00723263" w:rsidRPr="00723263" w:rsidRDefault="00723263" w:rsidP="00723263">
            <w:pPr>
              <w:pStyle w:val="TableText"/>
            </w:pPr>
            <w:r>
              <w:rPr>
                <w:rFonts w:hint="eastAsia"/>
              </w:rPr>
              <w:t>100/1000 Mbps</w:t>
            </w:r>
          </w:p>
        </w:tc>
      </w:tr>
    </w:tbl>
    <w:p w14:paraId="77DA72F0" w14:textId="77777777" w:rsidR="00EF3E5C" w:rsidRDefault="00EF3E5C" w:rsidP="00EF3E5C"/>
    <w:p w14:paraId="304B3EEB" w14:textId="77777777" w:rsidR="00ED1D82" w:rsidRPr="00EC5862" w:rsidRDefault="00ED1D82" w:rsidP="00124CC3">
      <w:pPr>
        <w:pStyle w:val="h2Moduleheading"/>
      </w:pPr>
      <w:r>
        <w:rPr>
          <w:rFonts w:hint="eastAsia"/>
        </w:rPr>
        <w:t>ネットワーク仕様</w:t>
      </w:r>
    </w:p>
    <w:p w14:paraId="1078F729" w14:textId="77777777" w:rsidR="00FD2BA3" w:rsidRPr="00FD2BA3" w:rsidRDefault="00FD2BA3" w:rsidP="00FD2BA3"/>
    <w:tbl>
      <w:tblPr>
        <w:tblW w:w="9351" w:type="dxa"/>
        <w:tblBorders>
          <w:top w:val="single" w:sz="2" w:space="0" w:color="E7E6E6" w:themeColor="background2"/>
          <w:left w:val="single" w:sz="2" w:space="0" w:color="E7E6E6" w:themeColor="background2"/>
          <w:bottom w:val="single" w:sz="2" w:space="0" w:color="E7E6E6" w:themeColor="background2"/>
          <w:right w:val="single" w:sz="2" w:space="0" w:color="E7E6E6" w:themeColor="background2"/>
          <w:insideH w:val="single" w:sz="2" w:space="0" w:color="E7E6E6" w:themeColor="background2"/>
          <w:insideV w:val="single" w:sz="2" w:space="0" w:color="E7E6E6" w:themeColor="background2"/>
        </w:tblBorders>
        <w:tblLayout w:type="fixed"/>
        <w:tblLook w:val="04A0" w:firstRow="1" w:lastRow="0" w:firstColumn="1" w:lastColumn="0" w:noHBand="0" w:noVBand="1"/>
      </w:tblPr>
      <w:tblGrid>
        <w:gridCol w:w="3539"/>
        <w:gridCol w:w="5812"/>
      </w:tblGrid>
      <w:tr w:rsidR="008241F8" w:rsidRPr="00836FB4" w14:paraId="0C8BA3E9" w14:textId="77777777" w:rsidTr="00FA7380">
        <w:trPr>
          <w:trHeight w:val="427"/>
          <w:tblHeader/>
        </w:trPr>
        <w:tc>
          <w:tcPr>
            <w:tcW w:w="3539" w:type="dxa"/>
            <w:tcBorders>
              <w:top w:val="single" w:sz="2" w:space="0" w:color="000000" w:themeColor="text1"/>
              <w:left w:val="single" w:sz="4" w:space="0" w:color="000000" w:themeColor="text1"/>
              <w:bottom w:val="single" w:sz="2" w:space="0" w:color="000000" w:themeColor="text1"/>
              <w:right w:val="nil"/>
            </w:tcBorders>
            <w:shd w:val="clear" w:color="auto" w:fill="D9EDF9"/>
            <w:vAlign w:val="center"/>
          </w:tcPr>
          <w:p w14:paraId="0BAE9C71" w14:textId="77777777" w:rsidR="008241F8" w:rsidRPr="000A5BD1" w:rsidRDefault="008241F8" w:rsidP="00F12367">
            <w:pPr>
              <w:pStyle w:val="TableColumnHead"/>
            </w:pPr>
            <w:r>
              <w:rPr>
                <w:rFonts w:hint="eastAsia"/>
              </w:rPr>
              <w:t>ネットワーク項目</w:t>
            </w:r>
          </w:p>
        </w:tc>
        <w:tc>
          <w:tcPr>
            <w:tcW w:w="5812" w:type="dxa"/>
            <w:tcBorders>
              <w:top w:val="single" w:sz="2" w:space="0" w:color="000000" w:themeColor="text1"/>
              <w:left w:val="nil"/>
              <w:bottom w:val="single" w:sz="2" w:space="0" w:color="000000" w:themeColor="text1"/>
              <w:right w:val="single" w:sz="4" w:space="0" w:color="000000" w:themeColor="text1"/>
            </w:tcBorders>
            <w:shd w:val="clear" w:color="auto" w:fill="D9EDF9"/>
            <w:vAlign w:val="center"/>
          </w:tcPr>
          <w:p w14:paraId="6E173CFD" w14:textId="77777777" w:rsidR="008241F8" w:rsidRPr="000A5BD1" w:rsidRDefault="008241F8" w:rsidP="00F12367">
            <w:pPr>
              <w:pStyle w:val="TableColumnHead"/>
            </w:pPr>
            <w:r>
              <w:rPr>
                <w:rFonts w:hint="eastAsia"/>
              </w:rPr>
              <w:t>詳細</w:t>
            </w:r>
          </w:p>
        </w:tc>
      </w:tr>
      <w:tr w:rsidR="00E34C09" w:rsidRPr="00836FB4" w14:paraId="00155797" w14:textId="77777777" w:rsidTr="00FA7380">
        <w:trPr>
          <w:trHeight w:val="432"/>
        </w:trPr>
        <w:tc>
          <w:tcPr>
            <w:tcW w:w="3539" w:type="dxa"/>
            <w:tcBorders>
              <w:top w:val="single" w:sz="2" w:space="0" w:color="000000" w:themeColor="text1"/>
              <w:left w:val="single" w:sz="4" w:space="0" w:color="E7E6E6" w:themeColor="background2"/>
            </w:tcBorders>
            <w:vAlign w:val="center"/>
          </w:tcPr>
          <w:p w14:paraId="641BC7A2" w14:textId="77777777" w:rsidR="00E34C09" w:rsidRPr="00E34C09" w:rsidRDefault="00E34C09" w:rsidP="00E34C09">
            <w:pPr>
              <w:pStyle w:val="Tabletext-bold"/>
            </w:pPr>
            <w:r>
              <w:rPr>
                <w:rFonts w:hint="eastAsia"/>
              </w:rPr>
              <w:t>ネットワークのタイプ、帯域幅、速度、プロトコルなど</w:t>
            </w:r>
          </w:p>
        </w:tc>
        <w:tc>
          <w:tcPr>
            <w:tcW w:w="5812" w:type="dxa"/>
            <w:tcBorders>
              <w:top w:val="single" w:sz="2" w:space="0" w:color="000000" w:themeColor="text1"/>
              <w:right w:val="single" w:sz="4" w:space="0" w:color="E7E6E6" w:themeColor="background2"/>
            </w:tcBorders>
          </w:tcPr>
          <w:p w14:paraId="081A9205" w14:textId="77777777" w:rsidR="00E34C09" w:rsidRPr="00E34C09" w:rsidRDefault="00E34C09" w:rsidP="00E34C09">
            <w:pPr>
              <w:pStyle w:val="TableText"/>
            </w:pPr>
            <w:r>
              <w:rPr>
                <w:rFonts w:hint="eastAsia"/>
              </w:rPr>
              <w:t>インターネットプロトコルバージョン</w:t>
            </w:r>
            <w:r>
              <w:rPr>
                <w:rFonts w:hint="eastAsia"/>
              </w:rPr>
              <w:t xml:space="preserve"> 4 (TCP/IPv4) </w:t>
            </w:r>
            <w:r>
              <w:rPr>
                <w:rFonts w:hint="eastAsia"/>
              </w:rPr>
              <w:t>のみ</w:t>
            </w:r>
          </w:p>
          <w:p w14:paraId="541D38B5" w14:textId="7E608E99" w:rsidR="00E34C09" w:rsidRPr="00FA7380" w:rsidRDefault="00E34C09" w:rsidP="00FA7380">
            <w:pPr>
              <w:pStyle w:val="Tabletext-bold"/>
              <w:ind w:rightChars="-47" w:right="-103"/>
            </w:pPr>
            <w:r w:rsidRPr="00FA7380">
              <w:rPr>
                <w:rFonts w:hint="eastAsia"/>
              </w:rPr>
              <w:t>インターネットプロトコルバージョン</w:t>
            </w:r>
            <w:r w:rsidRPr="00FA7380">
              <w:rPr>
                <w:rFonts w:hint="eastAsia"/>
              </w:rPr>
              <w:t xml:space="preserve"> 6 (TCP/IPv6) </w:t>
            </w:r>
            <w:r w:rsidRPr="00FA7380">
              <w:rPr>
                <w:rFonts w:hint="eastAsia"/>
              </w:rPr>
              <w:t>はサポートされていません。</w:t>
            </w:r>
          </w:p>
        </w:tc>
      </w:tr>
      <w:tr w:rsidR="00E34C09" w:rsidRPr="00836FB4" w14:paraId="2C5E0F15" w14:textId="77777777" w:rsidTr="00FA7380">
        <w:trPr>
          <w:trHeight w:val="432"/>
        </w:trPr>
        <w:tc>
          <w:tcPr>
            <w:tcW w:w="3539" w:type="dxa"/>
            <w:tcBorders>
              <w:left w:val="single" w:sz="4" w:space="0" w:color="E7E6E6" w:themeColor="background2"/>
            </w:tcBorders>
            <w:vAlign w:val="center"/>
          </w:tcPr>
          <w:p w14:paraId="4DCDFB8B" w14:textId="0E43EF6C" w:rsidR="00E34C09" w:rsidRPr="00E34C09" w:rsidRDefault="00E34C09" w:rsidP="00E34C09">
            <w:pPr>
              <w:pStyle w:val="Tabletext-bold"/>
            </w:pPr>
            <w:r>
              <w:rPr>
                <w:rFonts w:hint="eastAsia"/>
              </w:rPr>
              <w:t xml:space="preserve">IP </w:t>
            </w:r>
            <w:r>
              <w:rPr>
                <w:rFonts w:hint="eastAsia"/>
              </w:rPr>
              <w:t>アドレス</w:t>
            </w:r>
          </w:p>
        </w:tc>
        <w:tc>
          <w:tcPr>
            <w:tcW w:w="5812" w:type="dxa"/>
            <w:tcBorders>
              <w:right w:val="single" w:sz="4" w:space="0" w:color="E7E6E6" w:themeColor="background2"/>
            </w:tcBorders>
          </w:tcPr>
          <w:p w14:paraId="18DE89ED" w14:textId="594B7A0B" w:rsidR="00E34C09" w:rsidRPr="00E34C09" w:rsidRDefault="00E34C09" w:rsidP="00E34C09">
            <w:pPr>
              <w:pStyle w:val="TableText"/>
            </w:pPr>
            <w:r>
              <w:rPr>
                <w:rFonts w:hint="eastAsia"/>
              </w:rPr>
              <w:t>固定</w:t>
            </w:r>
            <w:r>
              <w:rPr>
                <w:rFonts w:hint="eastAsia"/>
              </w:rPr>
              <w:t xml:space="preserve"> </w:t>
            </w:r>
            <w:r>
              <w:rPr>
                <w:rFonts w:hint="eastAsia"/>
              </w:rPr>
              <w:t>または</w:t>
            </w:r>
            <w:r>
              <w:rPr>
                <w:rFonts w:hint="eastAsia"/>
              </w:rPr>
              <w:t xml:space="preserve"> DHCP </w:t>
            </w:r>
            <w:r>
              <w:rPr>
                <w:rFonts w:hint="eastAsia"/>
              </w:rPr>
              <w:t>予約</w:t>
            </w:r>
          </w:p>
        </w:tc>
      </w:tr>
    </w:tbl>
    <w:p w14:paraId="7B9C88C0" w14:textId="77777777" w:rsidR="00ED1D82" w:rsidRDefault="00ED1D82" w:rsidP="00ED1D82"/>
    <w:p w14:paraId="2B893028" w14:textId="77777777" w:rsidR="003A4C76" w:rsidRPr="00FA3BF9" w:rsidRDefault="003A4C76" w:rsidP="003A4C76">
      <w:pPr>
        <w:pStyle w:val="h2Moduleheading"/>
      </w:pPr>
      <w:r>
        <w:rPr>
          <w:rFonts w:hint="eastAsia"/>
        </w:rPr>
        <w:t xml:space="preserve">ECM 3.x </w:t>
      </w:r>
      <w:r>
        <w:rPr>
          <w:rFonts w:hint="eastAsia"/>
        </w:rPr>
        <w:t>との互換性</w:t>
      </w:r>
    </w:p>
    <w:p w14:paraId="49094047" w14:textId="0AB0C133" w:rsidR="003A4C76" w:rsidRPr="00D07743" w:rsidRDefault="003A4C76" w:rsidP="003A4C76">
      <w:pPr>
        <w:pStyle w:val="Body"/>
      </w:pPr>
      <w:r>
        <w:rPr>
          <w:rFonts w:hint="eastAsia"/>
        </w:rPr>
        <w:t xml:space="preserve">OpenLab Shared Services Server 3.7 </w:t>
      </w:r>
      <w:r>
        <w:rPr>
          <w:rFonts w:hint="eastAsia"/>
        </w:rPr>
        <w:t>は、以下の</w:t>
      </w:r>
      <w:r>
        <w:rPr>
          <w:rFonts w:hint="eastAsia"/>
        </w:rPr>
        <w:t xml:space="preserve"> ECM </w:t>
      </w:r>
      <w:r>
        <w:rPr>
          <w:rFonts w:hint="eastAsia"/>
        </w:rPr>
        <w:t>システムと互換性があります。</w:t>
      </w:r>
    </w:p>
    <w:p w14:paraId="02F3C428" w14:textId="77777777" w:rsidR="003A4C76" w:rsidRPr="003A4C76" w:rsidRDefault="003A4C76" w:rsidP="003A4C76">
      <w:pPr>
        <w:pStyle w:val="Checkbox"/>
        <w:spacing w:before="48"/>
      </w:pPr>
      <w:r>
        <w:rPr>
          <w:rFonts w:hint="eastAsia"/>
        </w:rPr>
        <w:t>ECM 3.5 Update 6</w:t>
      </w:r>
    </w:p>
    <w:p w14:paraId="5CB8D645" w14:textId="4ACB567C" w:rsidR="003A4C76" w:rsidRDefault="003A4C76" w:rsidP="003A4C76">
      <w:pPr>
        <w:pStyle w:val="Checkbox"/>
        <w:spacing w:before="48"/>
      </w:pPr>
      <w:r>
        <w:rPr>
          <w:rFonts w:hint="eastAsia"/>
        </w:rPr>
        <w:t>ECM 3.6</w:t>
      </w:r>
      <w:r>
        <w:rPr>
          <w:rStyle w:val="CriticalNote"/>
          <w:rFonts w:hint="eastAsia"/>
        </w:rPr>
        <w:t xml:space="preserve"> </w:t>
      </w:r>
    </w:p>
    <w:p w14:paraId="5DCE5E91" w14:textId="77777777" w:rsidR="00DF0CB0" w:rsidRPr="006B34CC" w:rsidRDefault="00DF0CB0" w:rsidP="006B34CC">
      <w:pPr>
        <w:pStyle w:val="h1SectionHeading"/>
      </w:pPr>
      <w:bookmarkStart w:id="5" w:name="_Toc164851754"/>
      <w:r>
        <w:rPr>
          <w:rFonts w:hint="eastAsia"/>
        </w:rPr>
        <w:lastRenderedPageBreak/>
        <w:t>サービスエンジニアの確認（オプション）</w:t>
      </w:r>
      <w:bookmarkEnd w:id="5"/>
    </w:p>
    <w:p w14:paraId="510ED45D" w14:textId="77777777" w:rsidR="00DF0CB0" w:rsidRPr="00A42F50" w:rsidRDefault="00A42F50" w:rsidP="00DF0CB0">
      <w:pPr>
        <w:rPr>
          <w:strike/>
        </w:rPr>
      </w:pPr>
      <w:r>
        <w:rPr>
          <w:rFonts w:hint="eastAsia"/>
        </w:rPr>
        <w:t>サービスエンジニアがお客様と一緒に設置準備の要件を確認した場合は、サービスエンジニアが以下のコメント欄に記入します。</w:t>
      </w:r>
      <w:r>
        <w:rPr>
          <w:rFonts w:hint="eastAsia"/>
        </w:rPr>
        <w:t xml:space="preserve"> </w:t>
      </w:r>
    </w:p>
    <w:p w14:paraId="40F5DF02" w14:textId="77777777" w:rsidR="00DF0CB0" w:rsidRPr="00622897" w:rsidRDefault="00DF0CB0" w:rsidP="006B34CC">
      <w:pPr>
        <w:pStyle w:val="h2Moduleheading"/>
      </w:pPr>
      <w:r>
        <w:rPr>
          <w:rFonts w:hint="eastAsia"/>
        </w:rPr>
        <w:t>サービスエンジニアのコメント</w:t>
      </w:r>
      <w:r>
        <w:rPr>
          <w:rFonts w:hint="eastAsia"/>
        </w:rPr>
        <w:t xml:space="preserve"> </w:t>
      </w:r>
    </w:p>
    <w:p w14:paraId="337926CB" w14:textId="77777777" w:rsidR="00DF0CB0" w:rsidRPr="007E1DAA" w:rsidRDefault="00E624D3" w:rsidP="00DF0CB0">
      <w:r>
        <w:rPr>
          <w:rFonts w:hint="eastAsia"/>
          <w:noProof/>
        </w:rPr>
        <mc:AlternateContent>
          <mc:Choice Requires="wps">
            <w:drawing>
              <wp:anchor distT="0" distB="0" distL="114300" distR="114300" simplePos="0" relativeHeight="251659264" behindDoc="0" locked="0" layoutInCell="1" allowOverlap="1" wp14:anchorId="1C0635F1" wp14:editId="56464520">
                <wp:simplePos x="0" y="0"/>
                <wp:positionH relativeFrom="column">
                  <wp:posOffset>17253</wp:posOffset>
                </wp:positionH>
                <wp:positionV relativeFrom="paragraph">
                  <wp:posOffset>101553</wp:posOffset>
                </wp:positionV>
                <wp:extent cx="5934075" cy="3157268"/>
                <wp:effectExtent l="0" t="0" r="28575" b="24130"/>
                <wp:wrapNone/>
                <wp:docPr id="23" name="Rectangle 23"/>
                <wp:cNvGraphicFramePr/>
                <a:graphic xmlns:a="http://schemas.openxmlformats.org/drawingml/2006/main">
                  <a:graphicData uri="http://schemas.microsoft.com/office/word/2010/wordprocessingShape">
                    <wps:wsp>
                      <wps:cNvSpPr/>
                      <wps:spPr>
                        <a:xfrm>
                          <a:off x="0" y="0"/>
                          <a:ext cx="5934075" cy="3157268"/>
                        </a:xfrm>
                        <a:prstGeom prst="rect">
                          <a:avLst/>
                        </a:prstGeom>
                        <a:ln>
                          <a:solidFill>
                            <a:schemeClr val="bg1">
                              <a:lumMod val="65000"/>
                            </a:schemeClr>
                          </a:solidFill>
                        </a:ln>
                      </wps:spPr>
                      <wps:style>
                        <a:lnRef idx="2">
                          <a:schemeClr val="accent3"/>
                        </a:lnRef>
                        <a:fillRef idx="1">
                          <a:schemeClr val="lt1"/>
                        </a:fillRef>
                        <a:effectRef idx="0">
                          <a:schemeClr val="accent3"/>
                        </a:effectRef>
                        <a:fontRef idx="minor">
                          <a:schemeClr val="dk1"/>
                        </a:fontRef>
                      </wps:style>
                      <wps:txbx>
                        <w:txbxContent>
                          <w:p w14:paraId="65C7CD28" w14:textId="77777777" w:rsidR="00DF0CB0" w:rsidRPr="0009740E" w:rsidRDefault="00DF0CB0" w:rsidP="00FA7380">
                            <w:pPr>
                              <w:pStyle w:val="Body"/>
                            </w:pPr>
                            <w:r>
                              <w:rPr>
                                <w:rFonts w:hint="eastAsia"/>
                              </w:rPr>
                              <w:t>設置準備についての特記事項や、お客様へのお知らせを記入します。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635F1" id="Rectangle 23" o:spid="_x0000_s1026" style="position:absolute;margin-left:1.35pt;margin-top:8pt;width:467.25pt;height:24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" fillcolor="white [3201]" strokecolor="#a5a5a5 [2092]" strokeweight="1pt">
                <v:textbox>
                  <w:txbxContent>
                    <w:p w14:paraId="65C7CD28" w14:textId="77777777" w:rsidR="00DF0CB0" w:rsidRPr="0009740E" w:rsidRDefault="00DF0CB0" w:rsidP="00FA7380">
                      <w:pPr>
                        <w:pStyle w:val="Body"/>
                      </w:pPr>
                      <w:r>
                        <w:rPr>
                          <w:rFonts w:hint="eastAsia"/>
                        </w:rPr>
                        <w:t>設置準備についての特記事項や、お客様へのお知らせを記入します。</w:t>
                      </w:r>
                    </w:p>
                  </w:txbxContent>
                </v:textbox>
              </v:rect>
            </w:pict>
          </mc:Fallback>
        </mc:AlternateContent>
      </w:r>
    </w:p>
    <w:p w14:paraId="49D21622" w14:textId="77777777" w:rsidR="00DF0CB0" w:rsidRPr="007E1DAA" w:rsidRDefault="00DF0CB0" w:rsidP="00DF0CB0"/>
    <w:p w14:paraId="1BA7EEC5" w14:textId="77777777" w:rsidR="00DF0CB0" w:rsidRPr="007E1DAA" w:rsidRDefault="00DF0CB0" w:rsidP="00DF0CB0"/>
    <w:p w14:paraId="147FBBEF" w14:textId="77777777" w:rsidR="00DF0CB0" w:rsidRPr="007E1DAA" w:rsidRDefault="00DF0CB0" w:rsidP="00DF0CB0"/>
    <w:p w14:paraId="0359746E" w14:textId="77777777" w:rsidR="00DF0CB0" w:rsidRPr="007E1DAA" w:rsidRDefault="00DF0CB0" w:rsidP="00DF0CB0"/>
    <w:p w14:paraId="19D440B5" w14:textId="77777777" w:rsidR="00DF0CB0" w:rsidRPr="007E1DAA" w:rsidRDefault="00DF0CB0" w:rsidP="00DF0CB0"/>
    <w:p w14:paraId="7EC321B0" w14:textId="77777777" w:rsidR="00DF0CB0" w:rsidRPr="007E1DAA" w:rsidRDefault="00DF0CB0" w:rsidP="00DF0CB0"/>
    <w:p w14:paraId="1EF05726" w14:textId="77777777" w:rsidR="00DF0CB0" w:rsidRPr="007E1DAA" w:rsidRDefault="00DF0CB0" w:rsidP="00DF0CB0"/>
    <w:p w14:paraId="054C0A2D" w14:textId="77777777" w:rsidR="00DF0CB0" w:rsidRPr="007E1DAA" w:rsidRDefault="00DF0CB0" w:rsidP="00DF0CB0"/>
    <w:p w14:paraId="512F0AC2" w14:textId="77777777" w:rsidR="00DF0CB0" w:rsidRDefault="00DF0CB0" w:rsidP="00DF0CB0"/>
    <w:p w14:paraId="14BC86FA" w14:textId="77777777" w:rsidR="00DF0CB0" w:rsidRDefault="00DF0CB0" w:rsidP="00DF0CB0"/>
    <w:p w14:paraId="1F92D7C6" w14:textId="77777777" w:rsidR="00DF0CB0" w:rsidRDefault="00DF0CB0" w:rsidP="00DF0CB0"/>
    <w:p w14:paraId="5F6C8E2F" w14:textId="77777777" w:rsidR="00DF0CB0" w:rsidRDefault="00DF0CB0" w:rsidP="00DF0CB0"/>
    <w:p w14:paraId="6297974F" w14:textId="77777777" w:rsidR="00DF0CB0" w:rsidRDefault="00DF0CB0" w:rsidP="00DF0CB0"/>
    <w:p w14:paraId="6C94A3AA" w14:textId="77777777" w:rsidR="00DF0CB0" w:rsidRDefault="007423AE" w:rsidP="007423AE">
      <w:pPr>
        <w:tabs>
          <w:tab w:val="left" w:pos="1290"/>
        </w:tabs>
      </w:pPr>
      <w:r>
        <w:rPr>
          <w:rFonts w:hint="eastAsia"/>
        </w:rPr>
        <w:tab/>
      </w:r>
    </w:p>
    <w:p w14:paraId="1D57952A" w14:textId="77777777" w:rsidR="007423AE" w:rsidRDefault="007423AE" w:rsidP="007423AE">
      <w:pPr>
        <w:tabs>
          <w:tab w:val="left" w:pos="1290"/>
        </w:tabs>
      </w:pPr>
    </w:p>
    <w:p w14:paraId="44022F05" w14:textId="77777777" w:rsidR="007423AE" w:rsidRDefault="007423AE" w:rsidP="007423AE">
      <w:pPr>
        <w:tabs>
          <w:tab w:val="left" w:pos="1290"/>
        </w:tabs>
      </w:pPr>
    </w:p>
    <w:p w14:paraId="22D2A697" w14:textId="77777777" w:rsidR="007423AE" w:rsidRDefault="007423AE" w:rsidP="007423AE">
      <w:pPr>
        <w:tabs>
          <w:tab w:val="left" w:pos="1290"/>
        </w:tabs>
      </w:pPr>
    </w:p>
    <w:p w14:paraId="064DA52F" w14:textId="77777777" w:rsidR="007423AE" w:rsidRDefault="007423AE" w:rsidP="007423AE">
      <w:pPr>
        <w:tabs>
          <w:tab w:val="left" w:pos="1290"/>
        </w:tabs>
      </w:pPr>
    </w:p>
    <w:p w14:paraId="6BC6A3A2" w14:textId="77777777" w:rsidR="007423AE" w:rsidRDefault="007423AE" w:rsidP="007423AE">
      <w:pPr>
        <w:tabs>
          <w:tab w:val="left" w:pos="1290"/>
        </w:tabs>
      </w:pPr>
    </w:p>
    <w:p w14:paraId="3E807A75" w14:textId="77777777" w:rsidR="007423AE" w:rsidRDefault="007423AE" w:rsidP="007423AE">
      <w:pPr>
        <w:tabs>
          <w:tab w:val="left" w:pos="1290"/>
        </w:tabs>
      </w:pPr>
    </w:p>
    <w:p w14:paraId="6B08E0FC" w14:textId="77777777" w:rsidR="007423AE" w:rsidRDefault="007423AE" w:rsidP="007423AE">
      <w:pPr>
        <w:tabs>
          <w:tab w:val="left" w:pos="1290"/>
        </w:tabs>
      </w:pPr>
    </w:p>
    <w:p w14:paraId="45DE1BB2" w14:textId="77777777" w:rsidR="007423AE" w:rsidRDefault="007423AE" w:rsidP="007423AE">
      <w:pPr>
        <w:tabs>
          <w:tab w:val="left" w:pos="1290"/>
        </w:tabs>
      </w:pPr>
    </w:p>
    <w:p w14:paraId="74D95CFE" w14:textId="38A5618C" w:rsidR="00E624D3" w:rsidRDefault="00E624D3" w:rsidP="00E624D3">
      <w:pPr>
        <w:pStyle w:val="h1SectionHeading"/>
        <w:tabs>
          <w:tab w:val="left" w:pos="1217"/>
        </w:tabs>
      </w:pPr>
      <w:bookmarkStart w:id="6" w:name="_Toc164851755"/>
      <w:r>
        <w:rPr>
          <w:rFonts w:hint="eastAsia"/>
        </w:rPr>
        <w:t>設置準備の完了</w:t>
      </w:r>
      <w:r>
        <w:rPr>
          <w:rFonts w:hint="eastAsia"/>
        </w:rPr>
        <w:t>/</w:t>
      </w:r>
      <w:r>
        <w:rPr>
          <w:rFonts w:hint="eastAsia"/>
        </w:rPr>
        <w:t>署名</w:t>
      </w:r>
      <w:bookmarkEnd w:id="6"/>
    </w:p>
    <w:tbl>
      <w:tblPr>
        <w:tblW w:w="0" w:type="auto"/>
        <w:tblBorders>
          <w:bottom w:val="single" w:sz="6" w:space="0" w:color="E7E6E6" w:themeColor="background2"/>
          <w:insideH w:val="single" w:sz="6" w:space="0" w:color="E7E6E6" w:themeColor="background2"/>
        </w:tblBorders>
        <w:tblCellMar>
          <w:left w:w="0" w:type="dxa"/>
        </w:tblCellMar>
        <w:tblLook w:val="04A0" w:firstRow="1" w:lastRow="0" w:firstColumn="1" w:lastColumn="0" w:noHBand="0" w:noVBand="1"/>
      </w:tblPr>
      <w:tblGrid>
        <w:gridCol w:w="4680"/>
        <w:gridCol w:w="270"/>
        <w:gridCol w:w="4400"/>
      </w:tblGrid>
      <w:tr w:rsidR="00E73247" w:rsidRPr="00E624D3" w14:paraId="4D7B28CB" w14:textId="77777777" w:rsidTr="00CA0E06">
        <w:trPr>
          <w:trHeight w:val="576"/>
        </w:trPr>
        <w:tc>
          <w:tcPr>
            <w:tcW w:w="4680" w:type="dxa"/>
          </w:tcPr>
          <w:p w14:paraId="6E9EE357" w14:textId="77777777" w:rsidR="00E73247" w:rsidRPr="00E73247" w:rsidRDefault="00E73247" w:rsidP="00E73247">
            <w:pPr>
              <w:pStyle w:val="TableText"/>
            </w:pPr>
            <w:r>
              <w:rPr>
                <w:rFonts w:hint="eastAsia"/>
              </w:rPr>
              <w:t>サービスリクエスト番号：</w:t>
            </w:r>
            <w:r>
              <w:rPr>
                <w:rFonts w:hint="eastAsia"/>
              </w:rPr>
              <w:t xml:space="preserve"> </w:t>
            </w:r>
            <w:r>
              <w:rPr>
                <w:rFonts w:hint="eastAsia"/>
              </w:rPr>
              <w:tab/>
            </w:r>
          </w:p>
        </w:tc>
        <w:tc>
          <w:tcPr>
            <w:tcW w:w="270" w:type="dxa"/>
            <w:tcBorders>
              <w:top w:val="nil"/>
              <w:bottom w:val="nil"/>
            </w:tcBorders>
          </w:tcPr>
          <w:p w14:paraId="60848347" w14:textId="77777777" w:rsidR="00E73247" w:rsidRPr="00E167F1" w:rsidRDefault="00E73247" w:rsidP="00E73247">
            <w:pPr>
              <w:pStyle w:val="TableText"/>
            </w:pPr>
          </w:p>
        </w:tc>
        <w:tc>
          <w:tcPr>
            <w:tcW w:w="4400" w:type="dxa"/>
          </w:tcPr>
          <w:p w14:paraId="56AD329A" w14:textId="77777777" w:rsidR="00E73247" w:rsidRPr="00E73247" w:rsidRDefault="00E73247" w:rsidP="00E73247">
            <w:pPr>
              <w:pStyle w:val="TableText"/>
            </w:pPr>
            <w:r>
              <w:rPr>
                <w:rFonts w:hint="eastAsia"/>
              </w:rPr>
              <w:t>実施日：</w:t>
            </w:r>
          </w:p>
        </w:tc>
      </w:tr>
      <w:tr w:rsidR="00E73247" w:rsidRPr="00E624D3" w14:paraId="7EA3918E" w14:textId="77777777" w:rsidTr="00CA0E06">
        <w:trPr>
          <w:trHeight w:val="576"/>
        </w:trPr>
        <w:tc>
          <w:tcPr>
            <w:tcW w:w="4680" w:type="dxa"/>
          </w:tcPr>
          <w:p w14:paraId="08D8CE57" w14:textId="77777777" w:rsidR="00E73247" w:rsidRPr="00E73247" w:rsidRDefault="00E73247" w:rsidP="00E73247">
            <w:pPr>
              <w:pStyle w:val="TableText"/>
            </w:pPr>
            <w:r>
              <w:rPr>
                <w:rFonts w:hint="eastAsia"/>
              </w:rPr>
              <w:t>サービスエンジニア氏名：</w:t>
            </w:r>
          </w:p>
        </w:tc>
        <w:tc>
          <w:tcPr>
            <w:tcW w:w="270" w:type="dxa"/>
            <w:tcBorders>
              <w:top w:val="nil"/>
              <w:bottom w:val="nil"/>
            </w:tcBorders>
          </w:tcPr>
          <w:p w14:paraId="007083E0" w14:textId="77777777" w:rsidR="00E73247" w:rsidRPr="00E167F1" w:rsidRDefault="00E73247" w:rsidP="00E73247">
            <w:pPr>
              <w:pStyle w:val="TableText"/>
            </w:pPr>
          </w:p>
        </w:tc>
        <w:tc>
          <w:tcPr>
            <w:tcW w:w="4400" w:type="dxa"/>
          </w:tcPr>
          <w:p w14:paraId="777FD88D" w14:textId="77777777" w:rsidR="00E73247" w:rsidRPr="00E73247" w:rsidRDefault="00E73247" w:rsidP="00E73247">
            <w:pPr>
              <w:pStyle w:val="TableText"/>
            </w:pPr>
            <w:r>
              <w:rPr>
                <w:rFonts w:hint="eastAsia"/>
              </w:rPr>
              <w:t>お客様氏名：</w:t>
            </w:r>
          </w:p>
        </w:tc>
      </w:tr>
      <w:tr w:rsidR="00E73247" w:rsidRPr="00E624D3" w14:paraId="24F5BF36" w14:textId="77777777" w:rsidTr="00CA0E06">
        <w:trPr>
          <w:trHeight w:val="576"/>
        </w:trPr>
        <w:tc>
          <w:tcPr>
            <w:tcW w:w="4680" w:type="dxa"/>
          </w:tcPr>
          <w:p w14:paraId="6413F563" w14:textId="77777777" w:rsidR="00E73247" w:rsidRPr="00E73247" w:rsidRDefault="00E73247" w:rsidP="00E73247">
            <w:pPr>
              <w:pStyle w:val="TableText"/>
            </w:pPr>
            <w:r>
              <w:rPr>
                <w:rFonts w:hint="eastAsia"/>
              </w:rPr>
              <w:t>サービスエンジニア署名：</w:t>
            </w:r>
          </w:p>
        </w:tc>
        <w:tc>
          <w:tcPr>
            <w:tcW w:w="270" w:type="dxa"/>
            <w:tcBorders>
              <w:top w:val="nil"/>
              <w:bottom w:val="nil"/>
            </w:tcBorders>
          </w:tcPr>
          <w:p w14:paraId="6CB9BA18" w14:textId="77777777" w:rsidR="00E73247" w:rsidRPr="00E167F1" w:rsidRDefault="00E73247" w:rsidP="00E73247">
            <w:pPr>
              <w:pStyle w:val="TableText"/>
            </w:pPr>
          </w:p>
        </w:tc>
        <w:tc>
          <w:tcPr>
            <w:tcW w:w="4400" w:type="dxa"/>
            <w:tcBorders>
              <w:bottom w:val="single" w:sz="4" w:space="0" w:color="E7E6E6" w:themeColor="background2"/>
            </w:tcBorders>
          </w:tcPr>
          <w:p w14:paraId="2C251079" w14:textId="77777777" w:rsidR="00E73247" w:rsidRPr="00E73247" w:rsidRDefault="00E73247" w:rsidP="00E73247">
            <w:pPr>
              <w:pStyle w:val="TableText"/>
            </w:pPr>
            <w:r>
              <w:rPr>
                <w:rFonts w:hint="eastAsia"/>
              </w:rPr>
              <w:t>本文書のページ数：</w:t>
            </w:r>
          </w:p>
        </w:tc>
      </w:tr>
    </w:tbl>
    <w:p w14:paraId="3B9C1A04" w14:textId="77777777" w:rsidR="00E73247" w:rsidRPr="00E73247" w:rsidRDefault="00E73247" w:rsidP="00E73247">
      <w:pPr>
        <w:pStyle w:val="Body"/>
      </w:pPr>
    </w:p>
    <w:sectPr w:rsidR="00E73247" w:rsidRPr="00E73247" w:rsidSect="00BD340D">
      <w:headerReference w:type="default" r:id="rId17"/>
      <w:footerReference w:type="default" r:id="rId18"/>
      <w:headerReference w:type="first" r:id="rId19"/>
      <w:footerReference w:type="first" r:id="rId20"/>
      <w:pgSz w:w="12240" w:h="15840"/>
      <w:pgMar w:top="1944" w:right="1440" w:bottom="1620" w:left="1440" w:header="720"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4B6D3" w14:textId="77777777" w:rsidR="00D5002B" w:rsidRDefault="00D5002B" w:rsidP="001D5B45">
      <w:r>
        <w:separator/>
      </w:r>
    </w:p>
    <w:p w14:paraId="4146B703" w14:textId="77777777" w:rsidR="00D5002B" w:rsidRDefault="00D5002B"/>
    <w:p w14:paraId="50E7B951" w14:textId="77777777" w:rsidR="00D5002B" w:rsidRDefault="00D5002B"/>
    <w:p w14:paraId="64BD4059" w14:textId="77777777" w:rsidR="00D5002B" w:rsidRDefault="00D5002B"/>
  </w:endnote>
  <w:endnote w:type="continuationSeparator" w:id="0">
    <w:p w14:paraId="6CEEFBB5" w14:textId="77777777" w:rsidR="00D5002B" w:rsidRDefault="00D5002B" w:rsidP="001D5B45">
      <w:r>
        <w:continuationSeparator/>
      </w:r>
    </w:p>
    <w:p w14:paraId="273B3D0D" w14:textId="77777777" w:rsidR="00D5002B" w:rsidRDefault="00D5002B"/>
    <w:p w14:paraId="26A1DD96" w14:textId="77777777" w:rsidR="00D5002B" w:rsidRDefault="00D5002B"/>
    <w:p w14:paraId="2ABE905F" w14:textId="77777777" w:rsidR="00D5002B" w:rsidRDefault="00D50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Noto Sans">
    <w:panose1 w:val="020B0502040504020204"/>
    <w:charset w:val="00"/>
    <w:family w:val="swiss"/>
    <w:pitch w:val="variable"/>
    <w:sig w:usb0="E00002FF" w:usb1="4000201F" w:usb2="08000029"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boto Light">
    <w:altName w:val="Roboto Light"/>
    <w:panose1 w:val="02000000000000000000"/>
    <w:charset w:val="00"/>
    <w:family w:val="auto"/>
    <w:pitch w:val="variable"/>
    <w:sig w:usb0="E0000AFF" w:usb1="5000217F" w:usb2="00000021" w:usb3="00000000" w:csb0="0000019F" w:csb1="00000000"/>
  </w:font>
  <w:font w:name="Noto Sans CJK JP Light">
    <w:panose1 w:val="020B0300000000000000"/>
    <w:charset w:val="80"/>
    <w:family w:val="swiss"/>
    <w:notTrueType/>
    <w:pitch w:val="variable"/>
    <w:sig w:usb0="30000287" w:usb1="2BDF3C10" w:usb2="00000016" w:usb3="00000000" w:csb0="002E0107" w:csb1="00000000"/>
  </w:font>
  <w:font w:name="Noto Sans CJK JP Medium">
    <w:panose1 w:val="020B0600000000000000"/>
    <w:charset w:val="80"/>
    <w:family w:val="swiss"/>
    <w:notTrueType/>
    <w:pitch w:val="variable"/>
    <w:sig w:usb0="30000287" w:usb1="2BDF3C10" w:usb2="00000016" w:usb3="00000000" w:csb0="002E0107" w:csb1="00000000"/>
  </w:font>
  <w:font w:name="Times New Roman (Body CS)">
    <w:altName w:val="Times New Roman"/>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Noto Sans JP Light">
    <w:panose1 w:val="020B0300000000000000"/>
    <w:charset w:val="80"/>
    <w:family w:val="modern"/>
    <w:pitch w:val="variable"/>
    <w:sig w:usb0="20000287" w:usb1="2ADF3C10" w:usb2="00000016" w:usb3="00000000" w:csb0="000601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A6EF5" w14:textId="5299C617" w:rsidR="009301BC" w:rsidRPr="007423AE" w:rsidRDefault="009301BC" w:rsidP="007423AE">
    <w:pPr>
      <w:pStyle w:val="Footer"/>
    </w:pPr>
    <w:r>
      <w:rPr>
        <w:rFonts w:hint="eastAsia"/>
        <w:noProof/>
      </w:rPr>
      <w:drawing>
        <wp:anchor distT="0" distB="0" distL="114300" distR="114300" simplePos="0" relativeHeight="251655680" behindDoc="0" locked="0" layoutInCell="1" allowOverlap="1" wp14:anchorId="311DB90D" wp14:editId="5C5100E3">
          <wp:simplePos x="0" y="0"/>
          <wp:positionH relativeFrom="column">
            <wp:posOffset>4682148</wp:posOffset>
          </wp:positionH>
          <wp:positionV relativeFrom="page">
            <wp:posOffset>9042400</wp:posOffset>
          </wp:positionV>
          <wp:extent cx="1461868" cy="58928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73664" cy="594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hint="eastAsia"/>
      </w:rPr>
      <w:t>リビジョン：</w:t>
    </w:r>
    <w:r>
      <w:rPr>
        <w:rFonts w:hint="eastAsia"/>
      </w:rPr>
      <w:t xml:space="preserve">A.01  </w:t>
    </w:r>
    <w:r>
      <w:rPr>
        <w:rFonts w:hint="eastAsia"/>
      </w:rPr>
      <w:t>発行日：</w:t>
    </w:r>
    <w:r>
      <w:rPr>
        <w:rFonts w:hint="eastAsia"/>
      </w:rPr>
      <w:t xml:space="preserve">2024 </w:t>
    </w:r>
    <w:r>
      <w:rPr>
        <w:rFonts w:hint="eastAsia"/>
      </w:rPr>
      <w:t>年</w:t>
    </w:r>
    <w:r>
      <w:rPr>
        <w:rFonts w:hint="eastAsia"/>
      </w:rPr>
      <w:t xml:space="preserve"> 3 </w:t>
    </w:r>
    <w:r>
      <w:rPr>
        <w:rFonts w:hint="eastAsia"/>
      </w:rPr>
      <w:t>月</w:t>
    </w:r>
    <w:r>
      <w:rPr>
        <w:rFonts w:hint="eastAsia"/>
      </w:rPr>
      <w:t xml:space="preserve"> 15 </w:t>
    </w:r>
    <w:r>
      <w:rPr>
        <w:rFonts w:hint="eastAsia"/>
      </w:rPr>
      <w:t>日</w:t>
    </w:r>
  </w:p>
  <w:p w14:paraId="708F5BE8" w14:textId="31EE2A4A" w:rsidR="009301BC" w:rsidRDefault="009301BC" w:rsidP="007423AE">
    <w:pPr>
      <w:pStyle w:val="Footer"/>
      <w:rPr>
        <w:color w:val="4472C4" w:themeColor="accent1"/>
      </w:rPr>
    </w:pPr>
    <w:r>
      <w:rPr>
        <w:rFonts w:hint="eastAsia"/>
      </w:rPr>
      <w:t>文書番号：</w:t>
    </w:r>
    <w:r>
      <w:rPr>
        <w:rFonts w:hint="eastAsia"/>
      </w:rPr>
      <w:t>D0038468ja</w:t>
    </w:r>
    <w:r>
      <w:rPr>
        <w:rFonts w:hint="eastAsia"/>
      </w:rPr>
      <w:tab/>
      <w:t>____ / ____</w:t>
    </w:r>
  </w:p>
  <w:p w14:paraId="46C5C83F" w14:textId="140E9175" w:rsidR="001D5B45" w:rsidRPr="0014454F" w:rsidRDefault="009301BC" w:rsidP="0014454F">
    <w:pPr>
      <w:pStyle w:val="Footer"/>
    </w:pPr>
    <w:r>
      <w:rPr>
        <w:rFonts w:hint="eastAsia"/>
      </w:rPr>
      <w:t>© Agilent Technologies, Inc. 2024</w:t>
    </w:r>
  </w:p>
  <w:p w14:paraId="2C9FE132" w14:textId="77777777" w:rsidR="006259B9" w:rsidRDefault="007B2684" w:rsidP="007B2684">
    <w:pPr>
      <w:tabs>
        <w:tab w:val="left" w:pos="3092"/>
      </w:tabs>
    </w:pPr>
    <w:r>
      <w:rPr>
        <w:rFonts w:hint="eastAsia"/>
      </w:rPr>
      <w:tab/>
    </w:r>
  </w:p>
  <w:p w14:paraId="0C8EF982" w14:textId="77777777" w:rsidR="006259B9" w:rsidRDefault="006259B9"/>
  <w:p w14:paraId="6406A87F" w14:textId="77777777" w:rsidR="006259B9" w:rsidRDefault="006259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61836" w14:textId="022F9227" w:rsidR="004A105B" w:rsidRDefault="009301BC" w:rsidP="004A105B">
    <w:pPr>
      <w:pStyle w:val="Footer"/>
    </w:pPr>
    <w:bookmarkStart w:id="7" w:name="_Hlk3295186"/>
    <w:bookmarkStart w:id="8" w:name="_Hlk3295187"/>
    <w:bookmarkStart w:id="9" w:name="_Hlk3295332"/>
    <w:bookmarkStart w:id="10" w:name="_Hlk3295333"/>
    <w:r>
      <w:rPr>
        <w:rFonts w:hint="eastAsia"/>
        <w:noProof/>
      </w:rPr>
      <w:drawing>
        <wp:anchor distT="0" distB="0" distL="114300" distR="114300" simplePos="0" relativeHeight="251658752" behindDoc="0" locked="0" layoutInCell="1" allowOverlap="1" wp14:anchorId="58FBF196" wp14:editId="546FF2F0">
          <wp:simplePos x="0" y="0"/>
          <wp:positionH relativeFrom="column">
            <wp:posOffset>4635500</wp:posOffset>
          </wp:positionH>
          <wp:positionV relativeFrom="page">
            <wp:posOffset>9042400</wp:posOffset>
          </wp:positionV>
          <wp:extent cx="1461770" cy="589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76471" cy="5951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hint="eastAsia"/>
      </w:rPr>
      <w:t>リビジョン：</w:t>
    </w:r>
    <w:r>
      <w:rPr>
        <w:rFonts w:hint="eastAsia"/>
      </w:rPr>
      <w:t xml:space="preserve">A.01  </w:t>
    </w:r>
    <w:r>
      <w:rPr>
        <w:rFonts w:hint="eastAsia"/>
      </w:rPr>
      <w:t>発行日：</w:t>
    </w:r>
    <w:r>
      <w:rPr>
        <w:rFonts w:hint="eastAsia"/>
      </w:rPr>
      <w:t xml:space="preserve">2024 </w:t>
    </w:r>
    <w:r>
      <w:rPr>
        <w:rFonts w:hint="eastAsia"/>
      </w:rPr>
      <w:t>年</w:t>
    </w:r>
    <w:r>
      <w:rPr>
        <w:rFonts w:hint="eastAsia"/>
      </w:rPr>
      <w:t xml:space="preserve"> 3 </w:t>
    </w:r>
    <w:r>
      <w:rPr>
        <w:rFonts w:hint="eastAsia"/>
      </w:rPr>
      <w:t>月</w:t>
    </w:r>
    <w:r>
      <w:rPr>
        <w:rFonts w:hint="eastAsia"/>
      </w:rPr>
      <w:t xml:space="preserve"> 15 </w:t>
    </w:r>
    <w:r>
      <w:rPr>
        <w:rFonts w:hint="eastAsia"/>
      </w:rPr>
      <w:t>日</w:t>
    </w:r>
  </w:p>
  <w:p w14:paraId="57EBB66B" w14:textId="31D5B620" w:rsidR="004A105B" w:rsidRDefault="004A105B" w:rsidP="00B25508">
    <w:pPr>
      <w:pStyle w:val="Footer"/>
      <w:rPr>
        <w:color w:val="4472C4" w:themeColor="accent1"/>
      </w:rPr>
    </w:pPr>
    <w:r>
      <w:rPr>
        <w:rFonts w:hint="eastAsia"/>
      </w:rPr>
      <w:t>文書番号：</w:t>
    </w:r>
    <w:r>
      <w:rPr>
        <w:rFonts w:hint="eastAsia"/>
      </w:rPr>
      <w:t>D0038468ja</w:t>
    </w:r>
    <w:r>
      <w:rPr>
        <w:rFonts w:hint="eastAsia"/>
      </w:rPr>
      <w:tab/>
      <w:t>____ / ____</w:t>
    </w:r>
  </w:p>
  <w:p w14:paraId="08C208CE" w14:textId="68F2AF63" w:rsidR="00B71F66" w:rsidRDefault="004A105B" w:rsidP="00124CC3">
    <w:pPr>
      <w:pStyle w:val="Footer"/>
    </w:pPr>
    <w:r>
      <w:rPr>
        <w:rFonts w:hint="eastAsia"/>
      </w:rPr>
      <w:t xml:space="preserve">© Agilent Technologies, Inc. </w:t>
    </w:r>
    <w:bookmarkEnd w:id="7"/>
    <w:bookmarkEnd w:id="8"/>
    <w:bookmarkEnd w:id="9"/>
    <w:bookmarkEnd w:id="10"/>
    <w:r>
      <w:rPr>
        <w:rFonts w:hint="eastAsia"/>
      </w:rPr>
      <w:t>2024</w:t>
    </w:r>
  </w:p>
  <w:p w14:paraId="16D889D3" w14:textId="77777777" w:rsidR="006259B9" w:rsidRDefault="006259B9" w:rsidP="00BD340D">
    <w:pPr>
      <w:jc w:val="center"/>
    </w:pPr>
  </w:p>
  <w:p w14:paraId="0C2C25F8" w14:textId="77777777" w:rsidR="006259B9" w:rsidRDefault="006259B9"/>
  <w:p w14:paraId="14B9450E" w14:textId="6851A85E" w:rsidR="006259B9" w:rsidRDefault="00C34FD5" w:rsidP="00C34FD5">
    <w:pPr>
      <w:tabs>
        <w:tab w:val="left" w:pos="6162"/>
      </w:tabs>
    </w:pP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7104C" w14:textId="77777777" w:rsidR="00D5002B" w:rsidRDefault="00D5002B" w:rsidP="001D5B45">
      <w:r>
        <w:separator/>
      </w:r>
    </w:p>
    <w:p w14:paraId="5588EA02" w14:textId="77777777" w:rsidR="00D5002B" w:rsidRDefault="00D5002B"/>
    <w:p w14:paraId="00863203" w14:textId="77777777" w:rsidR="00D5002B" w:rsidRDefault="00D5002B"/>
    <w:p w14:paraId="3739440E" w14:textId="77777777" w:rsidR="00D5002B" w:rsidRDefault="00D5002B"/>
  </w:footnote>
  <w:footnote w:type="continuationSeparator" w:id="0">
    <w:p w14:paraId="038FD373" w14:textId="77777777" w:rsidR="00D5002B" w:rsidRDefault="00D5002B" w:rsidP="001D5B45">
      <w:r>
        <w:continuationSeparator/>
      </w:r>
    </w:p>
    <w:p w14:paraId="3FAF90C9" w14:textId="77777777" w:rsidR="00D5002B" w:rsidRDefault="00D5002B"/>
    <w:p w14:paraId="4D5236BA" w14:textId="77777777" w:rsidR="00D5002B" w:rsidRDefault="00D5002B"/>
    <w:p w14:paraId="660A50E3" w14:textId="77777777" w:rsidR="00D5002B" w:rsidRDefault="00D50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B65BA" w14:textId="34EF739E" w:rsidR="004A282A" w:rsidRPr="00036580" w:rsidRDefault="004A282A" w:rsidP="00FA7380">
    <w:pPr>
      <w:pStyle w:val="Header"/>
    </w:pPr>
    <w:r>
      <w:rPr>
        <w:rFonts w:hint="eastAsia"/>
        <w:noProof/>
      </w:rPr>
      <w:drawing>
        <wp:anchor distT="0" distB="0" distL="114300" distR="114300" simplePos="0" relativeHeight="251659776" behindDoc="1" locked="0" layoutInCell="1" allowOverlap="1" wp14:anchorId="7AA80AB2" wp14:editId="1BAF5A09">
          <wp:simplePos x="0" y="0"/>
          <wp:positionH relativeFrom="column">
            <wp:posOffset>4800600</wp:posOffset>
          </wp:positionH>
          <wp:positionV relativeFrom="paragraph">
            <wp:posOffset>-39370</wp:posOffset>
          </wp:positionV>
          <wp:extent cx="1197864" cy="566928"/>
          <wp:effectExtent l="0" t="0" r="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_wordmark_cmyk_revi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7864" cy="566928"/>
                  </a:xfrm>
                  <a:prstGeom prst="rect">
                    <a:avLst/>
                  </a:prstGeom>
                </pic:spPr>
              </pic:pic>
            </a:graphicData>
          </a:graphic>
          <wp14:sizeRelH relativeFrom="page">
            <wp14:pctWidth>0</wp14:pctWidth>
          </wp14:sizeRelH>
          <wp14:sizeRelV relativeFrom="page">
            <wp14:pctHeight>0</wp14:pctHeight>
          </wp14:sizeRelV>
        </wp:anchor>
      </w:drawing>
    </w:r>
    <w:r>
      <w:rPr>
        <w:rFonts w:hint="eastAsia"/>
      </w:rPr>
      <w:br/>
      <w:t xml:space="preserve">OpenLab Shared Services Server 2.8 </w:t>
    </w:r>
    <w:r>
      <w:rPr>
        <w:rFonts w:hint="eastAsia"/>
      </w:rPr>
      <w:t>設置準備チェックリスト</w:t>
    </w:r>
  </w:p>
  <w:p w14:paraId="3B5A5A9A" w14:textId="77777777" w:rsidR="007777AF" w:rsidRPr="007777AF" w:rsidRDefault="007777AF" w:rsidP="00FA7380">
    <w:pPr>
      <w:pStyle w:val="Header"/>
    </w:pPr>
  </w:p>
  <w:p w14:paraId="3DAF5763" w14:textId="77777777" w:rsidR="006259B9" w:rsidRDefault="006259B9" w:rsidP="00FA7380">
    <w:pPr>
      <w:pStyle w:val="Header"/>
      <w:spacing w:beforeLines="50" w:before="120"/>
    </w:pPr>
  </w:p>
  <w:p w14:paraId="0AB83CDF" w14:textId="77777777" w:rsidR="006259B9" w:rsidRDefault="006259B9" w:rsidP="00FA7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D7233" w14:textId="77777777" w:rsidR="006259B9" w:rsidRDefault="004A105B" w:rsidP="00097A37">
    <w:pPr>
      <w:ind w:left="7470"/>
    </w:pPr>
    <w:r>
      <w:rPr>
        <w:rFonts w:hint="eastAsia"/>
        <w:noProof/>
      </w:rPr>
      <w:drawing>
        <wp:inline distT="0" distB="0" distL="0" distR="0" wp14:anchorId="2A9BE426" wp14:editId="398C5DEC">
          <wp:extent cx="1195328" cy="566057"/>
          <wp:effectExtent l="0" t="0" r="0" b="5715"/>
          <wp:docPr id="37" name="Picture 37"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9527" cy="572781"/>
                  </a:xfrm>
                  <a:prstGeom prst="rect">
                    <a:avLst/>
                  </a:prstGeom>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504E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12A6D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32C7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A83B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20AA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9065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9A87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EF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823C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16F2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E013C"/>
    <w:multiLevelType w:val="hybridMultilevel"/>
    <w:tmpl w:val="F90868E0"/>
    <w:lvl w:ilvl="0" w:tplc="04090001">
      <w:start w:val="1"/>
      <w:numFmt w:val="bullet"/>
      <w:lvlText w:val=""/>
      <w:lvlJc w:val="left"/>
      <w:pPr>
        <w:ind w:left="360" w:hanging="360"/>
      </w:pPr>
      <w:rPr>
        <w:rFonts w:ascii="Symbol" w:hAnsi="Symbol" w:hint="default"/>
        <w:b w:val="0"/>
        <w:bCs w:val="0"/>
        <w:i w:val="0"/>
        <w:iCs w:val="0"/>
        <w:caps w:val="0"/>
        <w:strike w:val="0"/>
        <w:dstrike w:val="0"/>
        <w:vanish w:val="0"/>
        <w:webHidden w:val="0"/>
        <w:color w:val="000000" w:themeColor="text1"/>
        <w:spacing w:val="0"/>
        <w:w w:val="88"/>
        <w:kern w:val="0"/>
        <w:position w:val="0"/>
        <w:sz w:val="20"/>
        <w:szCs w:val="20"/>
        <w:u w:val="none"/>
        <w:effect w:val="none"/>
        <w:vertAlign w:val="baseline"/>
        <w:em w:val="none"/>
        <w:specVanish w:val="0"/>
        <w14:ligatures w14:val="none"/>
        <w14:numForm w14:val="default"/>
        <w14:numSpacing w14:val="default"/>
        <w14:stylisticSets/>
        <w14:cntxtAlts w14: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DD31364"/>
    <w:multiLevelType w:val="hybridMultilevel"/>
    <w:tmpl w:val="09E62D58"/>
    <w:lvl w:ilvl="0" w:tplc="29EED8EA">
      <w:start w:val="1"/>
      <w:numFmt w:val="lowerLetter"/>
      <w:lvlText w:val="%1"/>
      <w:lvlJc w:val="left"/>
      <w:pPr>
        <w:ind w:left="720" w:hanging="360"/>
      </w:pPr>
      <w:rPr>
        <w:rFonts w:ascii="Roboto Medium" w:hAnsi="Roboto Medium" w:hint="default"/>
        <w:b w:val="0"/>
        <w:bCs w:val="0"/>
        <w:i w:val="0"/>
        <w:iCs w:val="0"/>
        <w:caps w:val="0"/>
        <w:strike w:val="0"/>
        <w:dstrike w:val="0"/>
        <w:vanish w:val="0"/>
        <w:color w:val="auto"/>
        <w:spacing w:val="0"/>
        <w:kern w:val="0"/>
        <w:position w:val="0"/>
        <w:sz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6267D1"/>
    <w:multiLevelType w:val="hybridMultilevel"/>
    <w:tmpl w:val="F9609B8C"/>
    <w:lvl w:ilvl="0" w:tplc="67FA3994">
      <w:start w:val="1"/>
      <w:numFmt w:val="bullet"/>
      <w:lvlText w:val=""/>
      <w:lvlJc w:val="left"/>
      <w:pPr>
        <w:ind w:left="360" w:hanging="360"/>
      </w:pPr>
      <w:rPr>
        <w:rFonts w:ascii="Symbol" w:hAnsi="Symbol" w:hint="default"/>
        <w:b w:val="0"/>
        <w:bCs w:val="0"/>
        <w:i w:val="0"/>
        <w:iCs w:val="0"/>
        <w:caps w:val="0"/>
        <w:strike w:val="0"/>
        <w:dstrike w:val="0"/>
        <w:vanish w:val="0"/>
        <w:color w:val="auto"/>
        <w:spacing w:val="0"/>
        <w:kern w:val="0"/>
        <w:position w:val="0"/>
        <w:sz w:val="16"/>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AD0DE5"/>
    <w:multiLevelType w:val="hybridMultilevel"/>
    <w:tmpl w:val="56545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AD60B2"/>
    <w:multiLevelType w:val="hybridMultilevel"/>
    <w:tmpl w:val="0F4ACE20"/>
    <w:lvl w:ilvl="0" w:tplc="3C6C480E">
      <w:start w:val="1"/>
      <w:numFmt w:val="bullet"/>
      <w:lvlText w:val="□"/>
      <w:lvlJc w:val="left"/>
      <w:pPr>
        <w:ind w:left="720" w:hanging="360"/>
      </w:pPr>
      <w:rPr>
        <w:rFonts w:ascii="Noto Sans" w:hAnsi="Noto Sans" w:hint="default"/>
        <w:b w:val="0"/>
        <w:i w:val="0"/>
        <w:caps w:val="0"/>
        <w:strike w:val="0"/>
        <w:dstrike w:val="0"/>
        <w:vanish w:val="0"/>
        <w:color w:val="auto"/>
        <w:sz w:val="40"/>
        <w:u w:val="none"/>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72214C"/>
    <w:multiLevelType w:val="hybridMultilevel"/>
    <w:tmpl w:val="E89AFB80"/>
    <w:lvl w:ilvl="0" w:tplc="130620F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703849"/>
    <w:multiLevelType w:val="multilevel"/>
    <w:tmpl w:val="E85231CC"/>
    <w:lvl w:ilvl="0">
      <w:start w:val="1"/>
      <w:numFmt w:val="bullet"/>
      <w:lvlText w:val="□"/>
      <w:lvlJc w:val="left"/>
      <w:pPr>
        <w:ind w:left="450" w:hanging="360"/>
      </w:pPr>
      <w:rPr>
        <w:rFonts w:ascii="Noto Sans" w:hAnsi="Noto Sans" w:hint="default"/>
        <w:b w:val="0"/>
        <w:i w:val="0"/>
        <w:caps w:val="0"/>
        <w:strike w:val="0"/>
        <w:dstrike w:val="0"/>
        <w:vanish w:val="0"/>
        <w:color w:val="auto"/>
        <w:sz w:val="40"/>
        <w:u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6B102CD"/>
    <w:multiLevelType w:val="hybridMultilevel"/>
    <w:tmpl w:val="3E5A95D8"/>
    <w:lvl w:ilvl="0" w:tplc="04090001">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0B18FB"/>
    <w:multiLevelType w:val="hybridMultilevel"/>
    <w:tmpl w:val="908CF598"/>
    <w:lvl w:ilvl="0" w:tplc="51E66EE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02088B"/>
    <w:multiLevelType w:val="hybridMultilevel"/>
    <w:tmpl w:val="CBDC6F66"/>
    <w:lvl w:ilvl="0" w:tplc="04090001">
      <w:start w:val="1"/>
      <w:numFmt w:val="bullet"/>
      <w:lvlText w:val=""/>
      <w:lvlJc w:val="left"/>
      <w:pPr>
        <w:ind w:left="360" w:hanging="360"/>
      </w:pPr>
      <w:rPr>
        <w:rFonts w:ascii="Symbol" w:hAnsi="Symbol" w:hint="default"/>
        <w:b w:val="0"/>
        <w:bCs w:val="0"/>
        <w:i w:val="0"/>
        <w:iCs w:val="0"/>
        <w:caps w:val="0"/>
        <w:strike w:val="0"/>
        <w:dstrike w:val="0"/>
        <w:vanish w:val="0"/>
        <w:color w:val="auto"/>
        <w:spacing w:val="0"/>
        <w:kern w:val="0"/>
        <w:position w:val="0"/>
        <w:sz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E425B53"/>
    <w:multiLevelType w:val="hybridMultilevel"/>
    <w:tmpl w:val="5D1677EA"/>
    <w:lvl w:ilvl="0" w:tplc="04090001">
      <w:start w:val="1"/>
      <w:numFmt w:val="bullet"/>
      <w:lvlText w:val=""/>
      <w:lvlJc w:val="left"/>
      <w:pPr>
        <w:ind w:left="360" w:hanging="360"/>
      </w:pPr>
      <w:rPr>
        <w:rFonts w:ascii="Symbol" w:hAnsi="Symbol" w:hint="default"/>
        <w:b w:val="0"/>
        <w:bCs w:val="0"/>
        <w:i w:val="0"/>
        <w:iCs w:val="0"/>
        <w:caps w:val="0"/>
        <w:strike w:val="0"/>
        <w:dstrike w:val="0"/>
        <w:vanish w:val="0"/>
        <w:webHidden w:val="0"/>
        <w:color w:val="000000" w:themeColor="text1"/>
        <w:spacing w:val="0"/>
        <w:w w:val="88"/>
        <w:kern w:val="0"/>
        <w:position w:val="0"/>
        <w:sz w:val="20"/>
        <w:szCs w:val="20"/>
        <w:u w:val="none"/>
        <w:effect w:val="none"/>
        <w:vertAlign w:val="baseline"/>
        <w:em w:val="none"/>
        <w:specVanish w:val="0"/>
        <w14:ligatures w14:val="none"/>
        <w14:numForm w14:val="default"/>
        <w14:numSpacing w14:val="default"/>
        <w14:stylisticSets/>
        <w14:cntxtAlts w14: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9D26E25"/>
    <w:multiLevelType w:val="hybridMultilevel"/>
    <w:tmpl w:val="6D863FF8"/>
    <w:lvl w:ilvl="0" w:tplc="5BE257F6">
      <w:start w:val="1"/>
      <w:numFmt w:val="bullet"/>
      <w:lvlText w:val=""/>
      <w:lvlJc w:val="left"/>
      <w:pPr>
        <w:ind w:left="720" w:hanging="360"/>
      </w:pPr>
      <w:rPr>
        <w:rFonts w:ascii="Wingdings" w:hAnsi="Wingdings"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F3397"/>
    <w:multiLevelType w:val="hybridMultilevel"/>
    <w:tmpl w:val="88743536"/>
    <w:lvl w:ilvl="0" w:tplc="AA286980">
      <w:start w:val="1"/>
      <w:numFmt w:val="bullet"/>
      <w:lvlText w:val=""/>
      <w:lvlJc w:val="left"/>
      <w:pPr>
        <w:ind w:left="360" w:hanging="360"/>
      </w:pPr>
      <w:rPr>
        <w:rFonts w:ascii="Symbol" w:hAnsi="Symbol" w:hint="default"/>
        <w:b/>
        <w:bCs w:val="0"/>
        <w:i w:val="0"/>
        <w:iCs w:val="0"/>
        <w:caps w:val="0"/>
        <w:strike w:val="0"/>
        <w:dstrike w:val="0"/>
        <w:vanish w:val="0"/>
        <w:color w:val="auto"/>
        <w:spacing w:val="0"/>
        <w:kern w:val="0"/>
        <w:position w:val="0"/>
        <w:sz w:val="2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1641C"/>
    <w:multiLevelType w:val="hybridMultilevel"/>
    <w:tmpl w:val="CCF44E2C"/>
    <w:lvl w:ilvl="0" w:tplc="7C0C6C3E">
      <w:start w:val="1"/>
      <w:numFmt w:val="bullet"/>
      <w:lvlText w:val=""/>
      <w:lvlJc w:val="left"/>
      <w:pPr>
        <w:ind w:left="907" w:hanging="360"/>
      </w:pPr>
      <w:rPr>
        <w:rFonts w:ascii="Symbol" w:hAnsi="Symbol" w:hint="default"/>
        <w:b/>
        <w:i w:val="0"/>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4" w15:restartNumberingAfterBreak="0">
    <w:nsid w:val="4FF07634"/>
    <w:multiLevelType w:val="hybridMultilevel"/>
    <w:tmpl w:val="1F625CD6"/>
    <w:lvl w:ilvl="0" w:tplc="42E4BADE">
      <w:start w:val="1"/>
      <w:numFmt w:val="bullet"/>
      <w:pStyle w:val="Bullet1stlevel"/>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27B7233"/>
    <w:multiLevelType w:val="hybridMultilevel"/>
    <w:tmpl w:val="BD2838FC"/>
    <w:lvl w:ilvl="0" w:tplc="BB8A4476">
      <w:start w:val="1"/>
      <w:numFmt w:val="bullet"/>
      <w:lvlText w:val=""/>
      <w:lvlJc w:val="left"/>
      <w:pPr>
        <w:ind w:left="360" w:hanging="360"/>
      </w:pPr>
      <w:rPr>
        <w:rFonts w:ascii="Wingdings" w:hAnsi="Wingdings" w:hint="default"/>
        <w:sz w:val="20"/>
      </w:rPr>
    </w:lvl>
    <w:lvl w:ilvl="1" w:tplc="00000003" w:tentative="1">
      <w:start w:val="1"/>
      <w:numFmt w:val="bullet"/>
      <w:lvlText w:val="o"/>
      <w:lvlJc w:val="left"/>
      <w:pPr>
        <w:ind w:left="1080" w:hanging="360"/>
      </w:pPr>
      <w:rPr>
        <w:rFonts w:ascii="Courier New" w:hAnsi="Courier New" w:cs="Courier New" w:hint="default"/>
      </w:rPr>
    </w:lvl>
    <w:lvl w:ilvl="2" w:tplc="00000005" w:tentative="1">
      <w:start w:val="1"/>
      <w:numFmt w:val="bullet"/>
      <w:lvlText w:val=""/>
      <w:lvlJc w:val="left"/>
      <w:pPr>
        <w:ind w:left="1800" w:hanging="360"/>
      </w:pPr>
      <w:rPr>
        <w:rFonts w:ascii="Wingdings" w:hAnsi="Wingdings" w:hint="default"/>
      </w:rPr>
    </w:lvl>
    <w:lvl w:ilvl="3" w:tplc="00000001" w:tentative="1">
      <w:start w:val="1"/>
      <w:numFmt w:val="bullet"/>
      <w:lvlText w:val=""/>
      <w:lvlJc w:val="left"/>
      <w:pPr>
        <w:ind w:left="2520" w:hanging="360"/>
      </w:pPr>
      <w:rPr>
        <w:rFonts w:ascii="Symbol" w:hAnsi="Symbol" w:hint="default"/>
      </w:rPr>
    </w:lvl>
    <w:lvl w:ilvl="4" w:tplc="00000003" w:tentative="1">
      <w:start w:val="1"/>
      <w:numFmt w:val="bullet"/>
      <w:lvlText w:val="o"/>
      <w:lvlJc w:val="left"/>
      <w:pPr>
        <w:ind w:left="3240" w:hanging="360"/>
      </w:pPr>
      <w:rPr>
        <w:rFonts w:ascii="Courier New" w:hAnsi="Courier New" w:cs="Courier New" w:hint="default"/>
      </w:rPr>
    </w:lvl>
    <w:lvl w:ilvl="5" w:tplc="00000005" w:tentative="1">
      <w:start w:val="1"/>
      <w:numFmt w:val="bullet"/>
      <w:lvlText w:val=""/>
      <w:lvlJc w:val="left"/>
      <w:pPr>
        <w:ind w:left="3960" w:hanging="360"/>
      </w:pPr>
      <w:rPr>
        <w:rFonts w:ascii="Wingdings" w:hAnsi="Wingdings" w:hint="default"/>
      </w:rPr>
    </w:lvl>
    <w:lvl w:ilvl="6" w:tplc="00000001" w:tentative="1">
      <w:start w:val="1"/>
      <w:numFmt w:val="bullet"/>
      <w:lvlText w:val=""/>
      <w:lvlJc w:val="left"/>
      <w:pPr>
        <w:ind w:left="4680" w:hanging="360"/>
      </w:pPr>
      <w:rPr>
        <w:rFonts w:ascii="Symbol" w:hAnsi="Symbol" w:hint="default"/>
      </w:rPr>
    </w:lvl>
    <w:lvl w:ilvl="7" w:tplc="00000003" w:tentative="1">
      <w:start w:val="1"/>
      <w:numFmt w:val="bullet"/>
      <w:lvlText w:val="o"/>
      <w:lvlJc w:val="left"/>
      <w:pPr>
        <w:ind w:left="5400" w:hanging="360"/>
      </w:pPr>
      <w:rPr>
        <w:rFonts w:ascii="Courier New" w:hAnsi="Courier New" w:cs="Courier New" w:hint="default"/>
      </w:rPr>
    </w:lvl>
    <w:lvl w:ilvl="8" w:tplc="00000005" w:tentative="1">
      <w:start w:val="1"/>
      <w:numFmt w:val="bullet"/>
      <w:lvlText w:val=""/>
      <w:lvlJc w:val="left"/>
      <w:pPr>
        <w:ind w:left="6120" w:hanging="360"/>
      </w:pPr>
      <w:rPr>
        <w:rFonts w:ascii="Wingdings" w:hAnsi="Wingdings" w:hint="default"/>
      </w:rPr>
    </w:lvl>
  </w:abstractNum>
  <w:abstractNum w:abstractNumId="26" w15:restartNumberingAfterBreak="0">
    <w:nsid w:val="54C268D9"/>
    <w:multiLevelType w:val="hybridMultilevel"/>
    <w:tmpl w:val="3822ECA6"/>
    <w:lvl w:ilvl="0" w:tplc="B440889C">
      <w:start w:val="1"/>
      <w:numFmt w:val="bullet"/>
      <w:pStyle w:val="Bullet2ndlevel"/>
      <w:lvlText w:val=""/>
      <w:lvlJc w:val="left"/>
      <w:pPr>
        <w:ind w:left="1080" w:hanging="440"/>
      </w:pPr>
      <w:rPr>
        <w:rFonts w:ascii="Wingdings" w:hAnsi="Wingdings" w:hint="default"/>
        <w:color w:val="AEAAAA" w:themeColor="background2" w:themeShade="BF"/>
      </w:rPr>
    </w:lvl>
    <w:lvl w:ilvl="1" w:tplc="0409000B" w:tentative="1">
      <w:start w:val="1"/>
      <w:numFmt w:val="bullet"/>
      <w:lvlText w:val=""/>
      <w:lvlJc w:val="left"/>
      <w:pPr>
        <w:ind w:left="1520" w:hanging="440"/>
      </w:pPr>
      <w:rPr>
        <w:rFonts w:ascii="Wingdings" w:hAnsi="Wingdings" w:hint="default"/>
      </w:rPr>
    </w:lvl>
    <w:lvl w:ilvl="2" w:tplc="0409000D" w:tentative="1">
      <w:start w:val="1"/>
      <w:numFmt w:val="bullet"/>
      <w:lvlText w:val=""/>
      <w:lvlJc w:val="left"/>
      <w:pPr>
        <w:ind w:left="1960" w:hanging="440"/>
      </w:pPr>
      <w:rPr>
        <w:rFonts w:ascii="Wingdings" w:hAnsi="Wingdings" w:hint="default"/>
      </w:rPr>
    </w:lvl>
    <w:lvl w:ilvl="3" w:tplc="04090001" w:tentative="1">
      <w:start w:val="1"/>
      <w:numFmt w:val="bullet"/>
      <w:lvlText w:val=""/>
      <w:lvlJc w:val="left"/>
      <w:pPr>
        <w:ind w:left="2400" w:hanging="440"/>
      </w:pPr>
      <w:rPr>
        <w:rFonts w:ascii="Wingdings" w:hAnsi="Wingdings" w:hint="default"/>
      </w:rPr>
    </w:lvl>
    <w:lvl w:ilvl="4" w:tplc="0409000B" w:tentative="1">
      <w:start w:val="1"/>
      <w:numFmt w:val="bullet"/>
      <w:lvlText w:val=""/>
      <w:lvlJc w:val="left"/>
      <w:pPr>
        <w:ind w:left="2840" w:hanging="440"/>
      </w:pPr>
      <w:rPr>
        <w:rFonts w:ascii="Wingdings" w:hAnsi="Wingdings" w:hint="default"/>
      </w:rPr>
    </w:lvl>
    <w:lvl w:ilvl="5" w:tplc="0409000D" w:tentative="1">
      <w:start w:val="1"/>
      <w:numFmt w:val="bullet"/>
      <w:lvlText w:val=""/>
      <w:lvlJc w:val="left"/>
      <w:pPr>
        <w:ind w:left="3280" w:hanging="440"/>
      </w:pPr>
      <w:rPr>
        <w:rFonts w:ascii="Wingdings" w:hAnsi="Wingdings" w:hint="default"/>
      </w:rPr>
    </w:lvl>
    <w:lvl w:ilvl="6" w:tplc="04090001" w:tentative="1">
      <w:start w:val="1"/>
      <w:numFmt w:val="bullet"/>
      <w:lvlText w:val=""/>
      <w:lvlJc w:val="left"/>
      <w:pPr>
        <w:ind w:left="3720" w:hanging="440"/>
      </w:pPr>
      <w:rPr>
        <w:rFonts w:ascii="Wingdings" w:hAnsi="Wingdings" w:hint="default"/>
      </w:rPr>
    </w:lvl>
    <w:lvl w:ilvl="7" w:tplc="0409000B" w:tentative="1">
      <w:start w:val="1"/>
      <w:numFmt w:val="bullet"/>
      <w:lvlText w:val=""/>
      <w:lvlJc w:val="left"/>
      <w:pPr>
        <w:ind w:left="4160" w:hanging="440"/>
      </w:pPr>
      <w:rPr>
        <w:rFonts w:ascii="Wingdings" w:hAnsi="Wingdings" w:hint="default"/>
      </w:rPr>
    </w:lvl>
    <w:lvl w:ilvl="8" w:tplc="0409000D" w:tentative="1">
      <w:start w:val="1"/>
      <w:numFmt w:val="bullet"/>
      <w:lvlText w:val=""/>
      <w:lvlJc w:val="left"/>
      <w:pPr>
        <w:ind w:left="4600" w:hanging="440"/>
      </w:pPr>
      <w:rPr>
        <w:rFonts w:ascii="Wingdings" w:hAnsi="Wingdings" w:hint="default"/>
      </w:rPr>
    </w:lvl>
  </w:abstractNum>
  <w:abstractNum w:abstractNumId="27" w15:restartNumberingAfterBreak="0">
    <w:nsid w:val="54F50A45"/>
    <w:multiLevelType w:val="hybridMultilevel"/>
    <w:tmpl w:val="3C2A9CC4"/>
    <w:lvl w:ilvl="0" w:tplc="04090001">
      <w:start w:val="1"/>
      <w:numFmt w:val="bullet"/>
      <w:lvlText w:val=""/>
      <w:lvlJc w:val="left"/>
      <w:pPr>
        <w:ind w:left="360" w:hanging="360"/>
      </w:pPr>
      <w:rPr>
        <w:rFonts w:ascii="Symbol" w:hAnsi="Symbol" w:hint="default"/>
        <w:b w:val="0"/>
        <w:bCs w:val="0"/>
        <w:i w:val="0"/>
        <w:iCs w:val="0"/>
        <w:caps w:val="0"/>
        <w:strike w:val="0"/>
        <w:dstrike w:val="0"/>
        <w:vanish w:val="0"/>
        <w:color w:val="auto"/>
        <w:spacing w:val="0"/>
        <w:w w:val="89"/>
        <w:kern w:val="0"/>
        <w:position w:val="0"/>
        <w:sz w:val="28"/>
        <w:szCs w:val="28"/>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94198C"/>
    <w:multiLevelType w:val="hybridMultilevel"/>
    <w:tmpl w:val="F0520938"/>
    <w:lvl w:ilvl="0" w:tplc="0D8C2242">
      <w:start w:val="1"/>
      <w:numFmt w:val="bullet"/>
      <w:lvlText w:val="❑"/>
      <w:lvlJc w:val="left"/>
      <w:pPr>
        <w:ind w:left="360" w:hanging="360"/>
      </w:pPr>
      <w:rPr>
        <w:rFonts w:ascii="ＭＳ ゴシック" w:eastAsia="ＭＳ ゴシック" w:hAnsi="ＭＳ ゴシック" w:hint="eastAsia"/>
        <w:b/>
        <w:bCs w:val="0"/>
        <w:i w:val="0"/>
        <w:iCs w:val="0"/>
        <w:caps w:val="0"/>
        <w:strike w:val="0"/>
        <w:dstrike w:val="0"/>
        <w:vanish w:val="0"/>
        <w:webHidden w:val="0"/>
        <w:color w:val="000000"/>
        <w:spacing w:val="0"/>
        <w:w w:val="88"/>
        <w:kern w:val="0"/>
        <w:position w:val="0"/>
        <w:sz w:val="20"/>
        <w:szCs w:val="20"/>
        <w:u w:val="none"/>
        <w:effect w:val="none"/>
        <w:vertAlign w:val="baseline"/>
        <w:em w:val="none"/>
        <w:specVanish w:val="0"/>
        <w14:ligatures w14:val="none"/>
        <w14:numForm w14:val="default"/>
        <w14:numSpacing w14:val="default"/>
        <w14:stylisticSets/>
        <w14:cntxtAlts w14:val="0"/>
      </w:rPr>
    </w:lvl>
    <w:lvl w:ilvl="1" w:tplc="0D8C2242">
      <w:start w:val="1"/>
      <w:numFmt w:val="bullet"/>
      <w:lvlText w:val="❑"/>
      <w:lvlJc w:val="left"/>
      <w:pPr>
        <w:ind w:left="1440" w:hanging="360"/>
      </w:pPr>
      <w:rPr>
        <w:rFonts w:ascii="ＭＳ ゴシック" w:eastAsia="ＭＳ ゴシック" w:hAnsi="ＭＳ ゴシック" w:hint="eastAsia"/>
        <w:color w:val="000000"/>
        <w:w w:val="88"/>
        <w:sz w:val="20"/>
        <w:szCs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787456"/>
    <w:multiLevelType w:val="multilevel"/>
    <w:tmpl w:val="31ECAE82"/>
    <w:lvl w:ilvl="0">
      <w:start w:val="1"/>
      <w:numFmt w:val="decimal"/>
      <w:lvlText w:val="%1"/>
      <w:lvlJc w:val="left"/>
      <w:pPr>
        <w:ind w:left="516" w:hanging="357"/>
      </w:pPr>
      <w:rPr>
        <w:rFonts w:ascii="Roboto" w:hAnsi="Roboto" w:hint="default"/>
        <w:b/>
        <w:i w:val="0"/>
        <w:color w:val="auto"/>
      </w:rPr>
    </w:lvl>
    <w:lvl w:ilvl="1">
      <w:start w:val="1"/>
      <w:numFmt w:val="lowerLetter"/>
      <w:lvlText w:val="%2."/>
      <w:lvlJc w:val="left"/>
      <w:pPr>
        <w:ind w:left="1627" w:hanging="360"/>
      </w:pPr>
      <w:rPr>
        <w:rFonts w:hint="default"/>
      </w:rPr>
    </w:lvl>
    <w:lvl w:ilvl="2">
      <w:start w:val="1"/>
      <w:numFmt w:val="lowerRoman"/>
      <w:lvlText w:val="%3."/>
      <w:lvlJc w:val="right"/>
      <w:pPr>
        <w:ind w:left="2347" w:hanging="180"/>
      </w:pPr>
      <w:rPr>
        <w:rFonts w:hint="default"/>
      </w:rPr>
    </w:lvl>
    <w:lvl w:ilvl="3">
      <w:start w:val="1"/>
      <w:numFmt w:val="decimal"/>
      <w:lvlText w:val="%4."/>
      <w:lvlJc w:val="left"/>
      <w:pPr>
        <w:ind w:left="3067" w:hanging="360"/>
      </w:pPr>
      <w:rPr>
        <w:rFonts w:hint="default"/>
      </w:rPr>
    </w:lvl>
    <w:lvl w:ilvl="4">
      <w:start w:val="1"/>
      <w:numFmt w:val="lowerLetter"/>
      <w:lvlText w:val="%5."/>
      <w:lvlJc w:val="left"/>
      <w:pPr>
        <w:ind w:left="3787" w:hanging="360"/>
      </w:pPr>
      <w:rPr>
        <w:rFonts w:hint="default"/>
      </w:rPr>
    </w:lvl>
    <w:lvl w:ilvl="5">
      <w:start w:val="1"/>
      <w:numFmt w:val="lowerRoman"/>
      <w:lvlText w:val="%6."/>
      <w:lvlJc w:val="right"/>
      <w:pPr>
        <w:ind w:left="4507" w:hanging="180"/>
      </w:pPr>
      <w:rPr>
        <w:rFonts w:hint="default"/>
      </w:rPr>
    </w:lvl>
    <w:lvl w:ilvl="6">
      <w:start w:val="1"/>
      <w:numFmt w:val="decimal"/>
      <w:lvlText w:val="%7."/>
      <w:lvlJc w:val="left"/>
      <w:pPr>
        <w:ind w:left="5227" w:hanging="360"/>
      </w:pPr>
      <w:rPr>
        <w:rFonts w:hint="default"/>
      </w:rPr>
    </w:lvl>
    <w:lvl w:ilvl="7">
      <w:start w:val="1"/>
      <w:numFmt w:val="lowerLetter"/>
      <w:lvlText w:val="%8."/>
      <w:lvlJc w:val="left"/>
      <w:pPr>
        <w:ind w:left="5947" w:hanging="360"/>
      </w:pPr>
      <w:rPr>
        <w:rFonts w:hint="default"/>
      </w:rPr>
    </w:lvl>
    <w:lvl w:ilvl="8">
      <w:start w:val="1"/>
      <w:numFmt w:val="lowerRoman"/>
      <w:lvlText w:val="%9."/>
      <w:lvlJc w:val="right"/>
      <w:pPr>
        <w:ind w:left="6667" w:hanging="180"/>
      </w:pPr>
      <w:rPr>
        <w:rFonts w:hint="default"/>
      </w:rPr>
    </w:lvl>
  </w:abstractNum>
  <w:abstractNum w:abstractNumId="30" w15:restartNumberingAfterBreak="0">
    <w:nsid w:val="6274582A"/>
    <w:multiLevelType w:val="hybridMultilevel"/>
    <w:tmpl w:val="B4F002F0"/>
    <w:lvl w:ilvl="0" w:tplc="04090001">
      <w:start w:val="1"/>
      <w:numFmt w:val="bullet"/>
      <w:lvlText w:val=""/>
      <w:lvlJc w:val="left"/>
      <w:pPr>
        <w:ind w:left="450" w:hanging="360"/>
      </w:pPr>
      <w:rPr>
        <w:rFonts w:ascii="Symbol" w:hAnsi="Symbol" w:hint="default"/>
        <w:b w:val="0"/>
        <w:i w:val="0"/>
        <w:caps w:val="0"/>
        <w:strike w:val="0"/>
        <w:dstrike w:val="0"/>
        <w:vanish w:val="0"/>
        <w:sz w:val="2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796CB7"/>
    <w:multiLevelType w:val="hybridMultilevel"/>
    <w:tmpl w:val="D040B8D2"/>
    <w:lvl w:ilvl="0" w:tplc="BB8A4476">
      <w:start w:val="1"/>
      <w:numFmt w:val="bullet"/>
      <w:lvlText w:val=""/>
      <w:lvlJc w:val="left"/>
      <w:pPr>
        <w:ind w:left="720" w:hanging="360"/>
      </w:pPr>
      <w:rPr>
        <w:rFonts w:ascii="Wingdings" w:hAnsi="Wingdings"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9617B"/>
    <w:multiLevelType w:val="hybridMultilevel"/>
    <w:tmpl w:val="A2505602"/>
    <w:lvl w:ilvl="0" w:tplc="0DC24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C849E1"/>
    <w:multiLevelType w:val="hybridMultilevel"/>
    <w:tmpl w:val="F0F239D0"/>
    <w:lvl w:ilvl="0" w:tplc="A37EC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015C6C"/>
    <w:multiLevelType w:val="hybridMultilevel"/>
    <w:tmpl w:val="A9CEB97C"/>
    <w:lvl w:ilvl="0" w:tplc="20A6FAFE">
      <w:start w:val="1"/>
      <w:numFmt w:val="bullet"/>
      <w:lvlText w:val=""/>
      <w:lvlJc w:val="left"/>
      <w:pPr>
        <w:ind w:left="519" w:hanging="360"/>
      </w:pPr>
      <w:rPr>
        <w:rFonts w:ascii="Wingdings" w:hAnsi="Wingdings" w:hint="default"/>
        <w:b/>
        <w:i w:val="0"/>
        <w:color w:val="4472C4" w:themeColor="accent1"/>
        <w:sz w:val="18"/>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5" w15:restartNumberingAfterBreak="0">
    <w:nsid w:val="73513962"/>
    <w:multiLevelType w:val="hybridMultilevel"/>
    <w:tmpl w:val="6CBCD6B0"/>
    <w:lvl w:ilvl="0" w:tplc="BE2AEB68">
      <w:start w:val="1"/>
      <w:numFmt w:val="bullet"/>
      <w:lvlText w:val=""/>
      <w:lvlJc w:val="left"/>
      <w:pPr>
        <w:ind w:left="360" w:hanging="360"/>
      </w:pPr>
      <w:rPr>
        <w:rFonts w:ascii="Wingdings" w:hAnsi="Wingdings" w:hint="default"/>
        <w:b w:val="0"/>
        <w:bCs w:val="0"/>
        <w:i w:val="0"/>
        <w:iCs w:val="0"/>
        <w:caps w:val="0"/>
        <w:strike w:val="0"/>
        <w:dstrike w:val="0"/>
        <w:vanish w:val="0"/>
        <w:color w:val="auto"/>
        <w:spacing w:val="0"/>
        <w:kern w:val="0"/>
        <w:position w:val="0"/>
        <w:sz w:val="2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727C9"/>
    <w:multiLevelType w:val="hybridMultilevel"/>
    <w:tmpl w:val="B96030BC"/>
    <w:lvl w:ilvl="0" w:tplc="0C42A65C">
      <w:start w:val="1"/>
      <w:numFmt w:val="bullet"/>
      <w:pStyle w:val="Checkbox"/>
      <w:lvlText w:val="□"/>
      <w:lvlJc w:val="left"/>
      <w:pPr>
        <w:ind w:left="360" w:hanging="360"/>
      </w:pPr>
      <w:rPr>
        <w:rFonts w:ascii="Noto Sans" w:hAnsi="Noto Sans" w:hint="default"/>
        <w:b w:val="0"/>
        <w:i w:val="0"/>
        <w:caps w:val="0"/>
        <w:strike w:val="0"/>
        <w:dstrike w:val="0"/>
        <w:vanish w:val="0"/>
        <w:color w:val="auto"/>
        <w:sz w:val="28"/>
        <w:u w:val="none"/>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5B60FC"/>
    <w:multiLevelType w:val="hybridMultilevel"/>
    <w:tmpl w:val="14CE7EC2"/>
    <w:lvl w:ilvl="0" w:tplc="4E3E3776">
      <w:start w:val="1"/>
      <w:numFmt w:val="bullet"/>
      <w:lvlText w:val=""/>
      <w:lvlJc w:val="left"/>
      <w:pPr>
        <w:ind w:left="1080" w:hanging="360"/>
      </w:pPr>
      <w:rPr>
        <w:rFonts w:ascii="Wingdings" w:hAnsi="Wingdings" w:hint="default"/>
        <w:caps w:val="0"/>
        <w:strike w:val="0"/>
        <w:dstrike w:val="0"/>
        <w:vanish w:val="0"/>
        <w:color w:val="AEAAAA" w:themeColor="background2" w:themeShade="BF"/>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9447967">
    <w:abstractNumId w:val="32"/>
  </w:num>
  <w:num w:numId="2" w16cid:durableId="1039934047">
    <w:abstractNumId w:val="32"/>
    <w:lvlOverride w:ilvl="0">
      <w:startOverride w:val="1"/>
    </w:lvlOverride>
  </w:num>
  <w:num w:numId="3" w16cid:durableId="1926571896">
    <w:abstractNumId w:val="32"/>
    <w:lvlOverride w:ilvl="0">
      <w:startOverride w:val="1"/>
    </w:lvlOverride>
  </w:num>
  <w:num w:numId="4" w16cid:durableId="1602835705">
    <w:abstractNumId w:val="32"/>
    <w:lvlOverride w:ilvl="0">
      <w:startOverride w:val="1"/>
    </w:lvlOverride>
  </w:num>
  <w:num w:numId="5" w16cid:durableId="1078595169">
    <w:abstractNumId w:val="36"/>
  </w:num>
  <w:num w:numId="6" w16cid:durableId="494808614">
    <w:abstractNumId w:val="35"/>
  </w:num>
  <w:num w:numId="7" w16cid:durableId="1234194416">
    <w:abstractNumId w:val="37"/>
  </w:num>
  <w:num w:numId="8" w16cid:durableId="732847790">
    <w:abstractNumId w:val="14"/>
  </w:num>
  <w:num w:numId="9" w16cid:durableId="1179734420">
    <w:abstractNumId w:val="35"/>
    <w:lvlOverride w:ilvl="0">
      <w:startOverride w:val="1"/>
    </w:lvlOverride>
  </w:num>
  <w:num w:numId="10" w16cid:durableId="624700955">
    <w:abstractNumId w:val="19"/>
  </w:num>
  <w:num w:numId="11" w16cid:durableId="887297392">
    <w:abstractNumId w:val="11"/>
  </w:num>
  <w:num w:numId="12" w16cid:durableId="101147295">
    <w:abstractNumId w:val="12"/>
  </w:num>
  <w:num w:numId="13" w16cid:durableId="723526470">
    <w:abstractNumId w:val="22"/>
  </w:num>
  <w:num w:numId="14" w16cid:durableId="756252007">
    <w:abstractNumId w:val="37"/>
    <w:lvlOverride w:ilvl="0">
      <w:startOverride w:val="1"/>
    </w:lvlOverride>
  </w:num>
  <w:num w:numId="15" w16cid:durableId="2033874276">
    <w:abstractNumId w:val="19"/>
    <w:lvlOverride w:ilvl="0">
      <w:startOverride w:val="1"/>
    </w:lvlOverride>
  </w:num>
  <w:num w:numId="16" w16cid:durableId="648048950">
    <w:abstractNumId w:val="19"/>
    <w:lvlOverride w:ilvl="0">
      <w:startOverride w:val="1"/>
    </w:lvlOverride>
  </w:num>
  <w:num w:numId="17" w16cid:durableId="1905678082">
    <w:abstractNumId w:val="23"/>
  </w:num>
  <w:num w:numId="18" w16cid:durableId="2060281824">
    <w:abstractNumId w:val="34"/>
  </w:num>
  <w:num w:numId="19" w16cid:durableId="1471511923">
    <w:abstractNumId w:val="29"/>
  </w:num>
  <w:num w:numId="20" w16cid:durableId="59402784">
    <w:abstractNumId w:val="30"/>
  </w:num>
  <w:num w:numId="21" w16cid:durableId="1604193852">
    <w:abstractNumId w:val="19"/>
    <w:lvlOverride w:ilvl="0">
      <w:startOverride w:val="1"/>
    </w:lvlOverride>
  </w:num>
  <w:num w:numId="22" w16cid:durableId="513884494">
    <w:abstractNumId w:val="19"/>
    <w:lvlOverride w:ilvl="0">
      <w:startOverride w:val="1"/>
    </w:lvlOverride>
  </w:num>
  <w:num w:numId="23" w16cid:durableId="1675762843">
    <w:abstractNumId w:val="19"/>
    <w:lvlOverride w:ilvl="0">
      <w:startOverride w:val="1"/>
    </w:lvlOverride>
  </w:num>
  <w:num w:numId="24" w16cid:durableId="1137527258">
    <w:abstractNumId w:val="19"/>
    <w:lvlOverride w:ilvl="0">
      <w:startOverride w:val="1"/>
    </w:lvlOverride>
  </w:num>
  <w:num w:numId="25" w16cid:durableId="1831212454">
    <w:abstractNumId w:val="21"/>
  </w:num>
  <w:num w:numId="26" w16cid:durableId="805507417">
    <w:abstractNumId w:val="25"/>
  </w:num>
  <w:num w:numId="27" w16cid:durableId="804808725">
    <w:abstractNumId w:val="13"/>
  </w:num>
  <w:num w:numId="28" w16cid:durableId="1820998974">
    <w:abstractNumId w:val="31"/>
  </w:num>
  <w:num w:numId="29" w16cid:durableId="497308272">
    <w:abstractNumId w:val="18"/>
  </w:num>
  <w:num w:numId="30" w16cid:durableId="1061486680">
    <w:abstractNumId w:val="18"/>
    <w:lvlOverride w:ilvl="0">
      <w:startOverride w:val="1"/>
    </w:lvlOverride>
  </w:num>
  <w:num w:numId="31" w16cid:durableId="2067490455">
    <w:abstractNumId w:val="17"/>
  </w:num>
  <w:num w:numId="32" w16cid:durableId="1719821996">
    <w:abstractNumId w:val="19"/>
  </w:num>
  <w:num w:numId="33" w16cid:durableId="194999669">
    <w:abstractNumId w:val="19"/>
    <w:lvlOverride w:ilvl="0">
      <w:startOverride w:val="1"/>
    </w:lvlOverride>
  </w:num>
  <w:num w:numId="34" w16cid:durableId="1201017624">
    <w:abstractNumId w:val="19"/>
    <w:lvlOverride w:ilvl="0">
      <w:startOverride w:val="1"/>
    </w:lvlOverride>
  </w:num>
  <w:num w:numId="35" w16cid:durableId="374161092">
    <w:abstractNumId w:val="33"/>
  </w:num>
  <w:num w:numId="36" w16cid:durableId="32855492">
    <w:abstractNumId w:val="19"/>
    <w:lvlOverride w:ilvl="0">
      <w:startOverride w:val="1"/>
    </w:lvlOverride>
  </w:num>
  <w:num w:numId="37" w16cid:durableId="119538981">
    <w:abstractNumId w:val="15"/>
  </w:num>
  <w:num w:numId="38" w16cid:durableId="1753043515">
    <w:abstractNumId w:val="27"/>
  </w:num>
  <w:num w:numId="39" w16cid:durableId="1767379540">
    <w:abstractNumId w:val="22"/>
  </w:num>
  <w:num w:numId="40" w16cid:durableId="728191659">
    <w:abstractNumId w:val="20"/>
  </w:num>
  <w:num w:numId="41" w16cid:durableId="2044402048">
    <w:abstractNumId w:val="10"/>
  </w:num>
  <w:num w:numId="42" w16cid:durableId="996421999">
    <w:abstractNumId w:val="28"/>
  </w:num>
  <w:num w:numId="43" w16cid:durableId="931746791">
    <w:abstractNumId w:val="0"/>
  </w:num>
  <w:num w:numId="44" w16cid:durableId="1721855630">
    <w:abstractNumId w:val="1"/>
  </w:num>
  <w:num w:numId="45" w16cid:durableId="254562496">
    <w:abstractNumId w:val="2"/>
  </w:num>
  <w:num w:numId="46" w16cid:durableId="169103048">
    <w:abstractNumId w:val="3"/>
  </w:num>
  <w:num w:numId="47" w16cid:durableId="381562482">
    <w:abstractNumId w:val="8"/>
  </w:num>
  <w:num w:numId="48" w16cid:durableId="1157264887">
    <w:abstractNumId w:val="4"/>
  </w:num>
  <w:num w:numId="49" w16cid:durableId="552078150">
    <w:abstractNumId w:val="5"/>
  </w:num>
  <w:num w:numId="50" w16cid:durableId="239684125">
    <w:abstractNumId w:val="6"/>
  </w:num>
  <w:num w:numId="51" w16cid:durableId="1152452828">
    <w:abstractNumId w:val="7"/>
  </w:num>
  <w:num w:numId="52" w16cid:durableId="1557088278">
    <w:abstractNumId w:val="9"/>
  </w:num>
  <w:num w:numId="53" w16cid:durableId="1334990708">
    <w:abstractNumId w:val="16"/>
  </w:num>
  <w:num w:numId="54" w16cid:durableId="692078586">
    <w:abstractNumId w:val="36"/>
  </w:num>
  <w:num w:numId="55" w16cid:durableId="80294026">
    <w:abstractNumId w:val="24"/>
  </w:num>
  <w:num w:numId="56" w16cid:durableId="1784108179">
    <w:abstractNumId w:val="26"/>
  </w:num>
  <w:num w:numId="57" w16cid:durableId="1527912416">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39"/>
    <w:rsid w:val="00024DBA"/>
    <w:rsid w:val="00027B40"/>
    <w:rsid w:val="00031E1A"/>
    <w:rsid w:val="00033C52"/>
    <w:rsid w:val="00047022"/>
    <w:rsid w:val="00055E3F"/>
    <w:rsid w:val="00063FCC"/>
    <w:rsid w:val="00066E60"/>
    <w:rsid w:val="000705B3"/>
    <w:rsid w:val="00083382"/>
    <w:rsid w:val="0008540C"/>
    <w:rsid w:val="0009740E"/>
    <w:rsid w:val="00097A37"/>
    <w:rsid w:val="000A25A3"/>
    <w:rsid w:val="000B00D3"/>
    <w:rsid w:val="000C38BE"/>
    <w:rsid w:val="000F1B62"/>
    <w:rsid w:val="000F36F0"/>
    <w:rsid w:val="00122C7E"/>
    <w:rsid w:val="00124CC3"/>
    <w:rsid w:val="0013319C"/>
    <w:rsid w:val="001366C3"/>
    <w:rsid w:val="0013759C"/>
    <w:rsid w:val="00140B66"/>
    <w:rsid w:val="00140FF3"/>
    <w:rsid w:val="00143249"/>
    <w:rsid w:val="0014454F"/>
    <w:rsid w:val="00151AFE"/>
    <w:rsid w:val="001610CD"/>
    <w:rsid w:val="00184174"/>
    <w:rsid w:val="0018679D"/>
    <w:rsid w:val="001873B3"/>
    <w:rsid w:val="00197509"/>
    <w:rsid w:val="001A4EE6"/>
    <w:rsid w:val="001C092D"/>
    <w:rsid w:val="001C3218"/>
    <w:rsid w:val="001D0E01"/>
    <w:rsid w:val="001D1074"/>
    <w:rsid w:val="001D45C9"/>
    <w:rsid w:val="001D5B45"/>
    <w:rsid w:val="001D6F6B"/>
    <w:rsid w:val="001E4FD1"/>
    <w:rsid w:val="001F5167"/>
    <w:rsid w:val="00210E5D"/>
    <w:rsid w:val="00223A85"/>
    <w:rsid w:val="00225B4E"/>
    <w:rsid w:val="00233E2A"/>
    <w:rsid w:val="00233FFF"/>
    <w:rsid w:val="002517B3"/>
    <w:rsid w:val="00264A58"/>
    <w:rsid w:val="0026613D"/>
    <w:rsid w:val="00281A34"/>
    <w:rsid w:val="002835AF"/>
    <w:rsid w:val="00287E53"/>
    <w:rsid w:val="00290370"/>
    <w:rsid w:val="002A0713"/>
    <w:rsid w:val="002A5F28"/>
    <w:rsid w:val="002A61A5"/>
    <w:rsid w:val="002A7B51"/>
    <w:rsid w:val="002B7E74"/>
    <w:rsid w:val="002C69B5"/>
    <w:rsid w:val="002E4836"/>
    <w:rsid w:val="00305AEF"/>
    <w:rsid w:val="00305D36"/>
    <w:rsid w:val="0031114D"/>
    <w:rsid w:val="0031435F"/>
    <w:rsid w:val="00326DD9"/>
    <w:rsid w:val="00342D85"/>
    <w:rsid w:val="00354642"/>
    <w:rsid w:val="00363798"/>
    <w:rsid w:val="00366991"/>
    <w:rsid w:val="00366F94"/>
    <w:rsid w:val="00386EE6"/>
    <w:rsid w:val="00391040"/>
    <w:rsid w:val="0039797E"/>
    <w:rsid w:val="003A111D"/>
    <w:rsid w:val="003A4C76"/>
    <w:rsid w:val="003B4ACE"/>
    <w:rsid w:val="003B6192"/>
    <w:rsid w:val="003C4209"/>
    <w:rsid w:val="003C540B"/>
    <w:rsid w:val="003D4EEA"/>
    <w:rsid w:val="003D651B"/>
    <w:rsid w:val="003F24AB"/>
    <w:rsid w:val="003F3A22"/>
    <w:rsid w:val="003F7EA0"/>
    <w:rsid w:val="004119BD"/>
    <w:rsid w:val="00417F86"/>
    <w:rsid w:val="00436E6F"/>
    <w:rsid w:val="00452FCA"/>
    <w:rsid w:val="004642F8"/>
    <w:rsid w:val="00492254"/>
    <w:rsid w:val="004A02A0"/>
    <w:rsid w:val="004A105B"/>
    <w:rsid w:val="004A282A"/>
    <w:rsid w:val="004A388C"/>
    <w:rsid w:val="004B05DF"/>
    <w:rsid w:val="004B4E6D"/>
    <w:rsid w:val="004D3B45"/>
    <w:rsid w:val="004E7611"/>
    <w:rsid w:val="00502210"/>
    <w:rsid w:val="00520D7C"/>
    <w:rsid w:val="00521889"/>
    <w:rsid w:val="005249C2"/>
    <w:rsid w:val="0052637F"/>
    <w:rsid w:val="00543185"/>
    <w:rsid w:val="00544882"/>
    <w:rsid w:val="005453F8"/>
    <w:rsid w:val="00560542"/>
    <w:rsid w:val="005638D1"/>
    <w:rsid w:val="005651DE"/>
    <w:rsid w:val="00566872"/>
    <w:rsid w:val="00570914"/>
    <w:rsid w:val="005719AA"/>
    <w:rsid w:val="00574AEA"/>
    <w:rsid w:val="00574E95"/>
    <w:rsid w:val="005765E4"/>
    <w:rsid w:val="00577AC0"/>
    <w:rsid w:val="00585B02"/>
    <w:rsid w:val="00586998"/>
    <w:rsid w:val="00593A67"/>
    <w:rsid w:val="0059683F"/>
    <w:rsid w:val="005B02C6"/>
    <w:rsid w:val="005C1C4A"/>
    <w:rsid w:val="005D4D0C"/>
    <w:rsid w:val="005E4595"/>
    <w:rsid w:val="005F5D7E"/>
    <w:rsid w:val="00601E2B"/>
    <w:rsid w:val="00603210"/>
    <w:rsid w:val="00603696"/>
    <w:rsid w:val="0060404F"/>
    <w:rsid w:val="00605584"/>
    <w:rsid w:val="00613A22"/>
    <w:rsid w:val="006259B9"/>
    <w:rsid w:val="006372B9"/>
    <w:rsid w:val="00644AF2"/>
    <w:rsid w:val="00655206"/>
    <w:rsid w:val="0066103B"/>
    <w:rsid w:val="006623B9"/>
    <w:rsid w:val="006649B8"/>
    <w:rsid w:val="00680194"/>
    <w:rsid w:val="006A3E94"/>
    <w:rsid w:val="006A50C7"/>
    <w:rsid w:val="006B34CC"/>
    <w:rsid w:val="006B3A26"/>
    <w:rsid w:val="006B3B96"/>
    <w:rsid w:val="006C0F1E"/>
    <w:rsid w:val="006C3F1C"/>
    <w:rsid w:val="006D039C"/>
    <w:rsid w:val="006D1F04"/>
    <w:rsid w:val="006D2282"/>
    <w:rsid w:val="006E0CEF"/>
    <w:rsid w:val="006E5D9F"/>
    <w:rsid w:val="006F5844"/>
    <w:rsid w:val="00701785"/>
    <w:rsid w:val="00715378"/>
    <w:rsid w:val="00722AD5"/>
    <w:rsid w:val="00723263"/>
    <w:rsid w:val="00724317"/>
    <w:rsid w:val="00727FA2"/>
    <w:rsid w:val="00733D3B"/>
    <w:rsid w:val="00734858"/>
    <w:rsid w:val="0073524D"/>
    <w:rsid w:val="00737B16"/>
    <w:rsid w:val="007423AE"/>
    <w:rsid w:val="0074543C"/>
    <w:rsid w:val="00760CD6"/>
    <w:rsid w:val="00761FF0"/>
    <w:rsid w:val="00776F78"/>
    <w:rsid w:val="007777AF"/>
    <w:rsid w:val="007A2A15"/>
    <w:rsid w:val="007A2A49"/>
    <w:rsid w:val="007B2684"/>
    <w:rsid w:val="007C18EC"/>
    <w:rsid w:val="007C565C"/>
    <w:rsid w:val="007C6DCF"/>
    <w:rsid w:val="007D7E28"/>
    <w:rsid w:val="007E74EF"/>
    <w:rsid w:val="007F71CC"/>
    <w:rsid w:val="0081054E"/>
    <w:rsid w:val="00811C23"/>
    <w:rsid w:val="0081619C"/>
    <w:rsid w:val="008241F8"/>
    <w:rsid w:val="008325B4"/>
    <w:rsid w:val="00832C24"/>
    <w:rsid w:val="00836FB4"/>
    <w:rsid w:val="00844C9B"/>
    <w:rsid w:val="00851BE3"/>
    <w:rsid w:val="008601EB"/>
    <w:rsid w:val="008715AE"/>
    <w:rsid w:val="00873983"/>
    <w:rsid w:val="008740A7"/>
    <w:rsid w:val="00875684"/>
    <w:rsid w:val="008765C0"/>
    <w:rsid w:val="00882FA5"/>
    <w:rsid w:val="00892781"/>
    <w:rsid w:val="00892A33"/>
    <w:rsid w:val="00892B03"/>
    <w:rsid w:val="008931CB"/>
    <w:rsid w:val="008A5C98"/>
    <w:rsid w:val="008B41C2"/>
    <w:rsid w:val="008C1FFA"/>
    <w:rsid w:val="008D28E7"/>
    <w:rsid w:val="008D6D62"/>
    <w:rsid w:val="008D7E98"/>
    <w:rsid w:val="008E07A7"/>
    <w:rsid w:val="008F31B1"/>
    <w:rsid w:val="009125F6"/>
    <w:rsid w:val="009301BC"/>
    <w:rsid w:val="009325C7"/>
    <w:rsid w:val="00945344"/>
    <w:rsid w:val="009801A6"/>
    <w:rsid w:val="0098022B"/>
    <w:rsid w:val="00983384"/>
    <w:rsid w:val="00985882"/>
    <w:rsid w:val="009927CF"/>
    <w:rsid w:val="0099396B"/>
    <w:rsid w:val="009A67F6"/>
    <w:rsid w:val="009A6ED6"/>
    <w:rsid w:val="009C11BE"/>
    <w:rsid w:val="009D141D"/>
    <w:rsid w:val="009D4A83"/>
    <w:rsid w:val="009D792E"/>
    <w:rsid w:val="009E5BB1"/>
    <w:rsid w:val="009F1977"/>
    <w:rsid w:val="009F2DC3"/>
    <w:rsid w:val="009F3249"/>
    <w:rsid w:val="00A06207"/>
    <w:rsid w:val="00A07C87"/>
    <w:rsid w:val="00A12C5E"/>
    <w:rsid w:val="00A1302F"/>
    <w:rsid w:val="00A17143"/>
    <w:rsid w:val="00A42F50"/>
    <w:rsid w:val="00A45970"/>
    <w:rsid w:val="00A501F4"/>
    <w:rsid w:val="00A516D6"/>
    <w:rsid w:val="00A7066C"/>
    <w:rsid w:val="00A7165F"/>
    <w:rsid w:val="00A7495D"/>
    <w:rsid w:val="00A75372"/>
    <w:rsid w:val="00A81A9C"/>
    <w:rsid w:val="00A82EE3"/>
    <w:rsid w:val="00A85578"/>
    <w:rsid w:val="00A9218A"/>
    <w:rsid w:val="00A934DC"/>
    <w:rsid w:val="00AB7F7D"/>
    <w:rsid w:val="00AC3A08"/>
    <w:rsid w:val="00AC6B58"/>
    <w:rsid w:val="00AD691A"/>
    <w:rsid w:val="00AE5D8B"/>
    <w:rsid w:val="00AF208E"/>
    <w:rsid w:val="00B13B04"/>
    <w:rsid w:val="00B15C20"/>
    <w:rsid w:val="00B25508"/>
    <w:rsid w:val="00B30BC7"/>
    <w:rsid w:val="00B40397"/>
    <w:rsid w:val="00B4051F"/>
    <w:rsid w:val="00B43FFD"/>
    <w:rsid w:val="00B47E34"/>
    <w:rsid w:val="00B50762"/>
    <w:rsid w:val="00B517EE"/>
    <w:rsid w:val="00B54631"/>
    <w:rsid w:val="00B566AD"/>
    <w:rsid w:val="00B604CE"/>
    <w:rsid w:val="00B71F66"/>
    <w:rsid w:val="00B72203"/>
    <w:rsid w:val="00B9524E"/>
    <w:rsid w:val="00BA5C66"/>
    <w:rsid w:val="00BB460A"/>
    <w:rsid w:val="00BB6171"/>
    <w:rsid w:val="00BC2480"/>
    <w:rsid w:val="00BC6BD1"/>
    <w:rsid w:val="00BD340D"/>
    <w:rsid w:val="00BF0E74"/>
    <w:rsid w:val="00C061FA"/>
    <w:rsid w:val="00C10B4E"/>
    <w:rsid w:val="00C33C6B"/>
    <w:rsid w:val="00C34FD5"/>
    <w:rsid w:val="00C46B2E"/>
    <w:rsid w:val="00C5217A"/>
    <w:rsid w:val="00C546F9"/>
    <w:rsid w:val="00C56DEB"/>
    <w:rsid w:val="00C57759"/>
    <w:rsid w:val="00C836F8"/>
    <w:rsid w:val="00C95E8A"/>
    <w:rsid w:val="00CA42D5"/>
    <w:rsid w:val="00CA5A81"/>
    <w:rsid w:val="00CB234E"/>
    <w:rsid w:val="00CC0739"/>
    <w:rsid w:val="00D05839"/>
    <w:rsid w:val="00D16D9A"/>
    <w:rsid w:val="00D33A06"/>
    <w:rsid w:val="00D35178"/>
    <w:rsid w:val="00D4387F"/>
    <w:rsid w:val="00D5002B"/>
    <w:rsid w:val="00D54C6C"/>
    <w:rsid w:val="00D62679"/>
    <w:rsid w:val="00D66C4C"/>
    <w:rsid w:val="00D86D87"/>
    <w:rsid w:val="00D87799"/>
    <w:rsid w:val="00D91AB0"/>
    <w:rsid w:val="00DB0664"/>
    <w:rsid w:val="00DB64B3"/>
    <w:rsid w:val="00DB69E7"/>
    <w:rsid w:val="00DD2DC5"/>
    <w:rsid w:val="00DF09E0"/>
    <w:rsid w:val="00DF0CB0"/>
    <w:rsid w:val="00DF507C"/>
    <w:rsid w:val="00E02758"/>
    <w:rsid w:val="00E23919"/>
    <w:rsid w:val="00E27346"/>
    <w:rsid w:val="00E27771"/>
    <w:rsid w:val="00E34C09"/>
    <w:rsid w:val="00E550CC"/>
    <w:rsid w:val="00E56753"/>
    <w:rsid w:val="00E624D3"/>
    <w:rsid w:val="00E73247"/>
    <w:rsid w:val="00E7481F"/>
    <w:rsid w:val="00E97D24"/>
    <w:rsid w:val="00E97E4C"/>
    <w:rsid w:val="00EA51C4"/>
    <w:rsid w:val="00EC3812"/>
    <w:rsid w:val="00EC5862"/>
    <w:rsid w:val="00EC7FE2"/>
    <w:rsid w:val="00ED1D82"/>
    <w:rsid w:val="00EE0E37"/>
    <w:rsid w:val="00EE6A88"/>
    <w:rsid w:val="00EF3E5C"/>
    <w:rsid w:val="00EF49A6"/>
    <w:rsid w:val="00EF4A28"/>
    <w:rsid w:val="00EF5390"/>
    <w:rsid w:val="00F02F9D"/>
    <w:rsid w:val="00F31CED"/>
    <w:rsid w:val="00F407CF"/>
    <w:rsid w:val="00F41404"/>
    <w:rsid w:val="00F47583"/>
    <w:rsid w:val="00F7221E"/>
    <w:rsid w:val="00F757AB"/>
    <w:rsid w:val="00F85202"/>
    <w:rsid w:val="00F915D0"/>
    <w:rsid w:val="00FA6BEF"/>
    <w:rsid w:val="00FA7380"/>
    <w:rsid w:val="00FC0427"/>
    <w:rsid w:val="00FC393D"/>
    <w:rsid w:val="00FC7766"/>
    <w:rsid w:val="00FD2BA3"/>
    <w:rsid w:val="00FE1ADD"/>
    <w:rsid w:val="00FF592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F67B5"/>
  <w15:chartTrackingRefBased/>
  <w15:docId w15:val="{E2D7ADE6-2A89-41C6-B494-B3A68DB3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uiPriority="43"/>
    <w:lsdException w:name="Plain Table 4" w:uiPriority="44"/>
    <w:lsdException w:name="Plain Table 5" w:uiPriority="45"/>
    <w:lsdException w:name="Grid Table Light" w:locked="1"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FA7380"/>
    <w:rPr>
      <w:rFonts w:ascii="Roboto Light" w:eastAsia="Noto Sans CJK JP Light" w:hAnsi="Roboto Light" w:cs="Roboto Light"/>
    </w:rPr>
  </w:style>
  <w:style w:type="paragraph" w:styleId="Heading1">
    <w:name w:val="heading 1"/>
    <w:basedOn w:val="Normal"/>
    <w:link w:val="Heading1Char"/>
    <w:uiPriority w:val="9"/>
    <w:qFormat/>
    <w:rsid w:val="00FA7380"/>
    <w:pPr>
      <w:ind w:left="120"/>
      <w:outlineLvl w:val="0"/>
    </w:pPr>
    <w:rPr>
      <w:rFonts w:ascii="Roboto Medium" w:eastAsia="Noto Sans CJK JP Medium" w:hAnsi="Roboto Medium" w:cs="Roboto Medium"/>
      <w:sz w:val="36"/>
      <w:szCs w:val="36"/>
    </w:rPr>
  </w:style>
  <w:style w:type="paragraph" w:styleId="Heading2">
    <w:name w:val="heading 2"/>
    <w:basedOn w:val="Normal"/>
    <w:link w:val="Heading2Char"/>
    <w:uiPriority w:val="9"/>
    <w:semiHidden/>
    <w:unhideWhenUsed/>
    <w:qFormat/>
    <w:rsid w:val="00FA7380"/>
    <w:pPr>
      <w:ind w:left="120"/>
      <w:outlineLvl w:val="1"/>
    </w:pPr>
    <w:rPr>
      <w:rFonts w:ascii="Roboto Medium" w:eastAsia="Noto Sans CJK JP Medium" w:hAnsi="Roboto Medium" w:cs="Roboto Medium"/>
      <w:color w:val="0085D4"/>
      <w:sz w:val="28"/>
      <w:szCs w:val="28"/>
    </w:rPr>
  </w:style>
  <w:style w:type="paragraph" w:styleId="Heading3">
    <w:name w:val="heading 3"/>
    <w:basedOn w:val="Normal"/>
    <w:link w:val="Heading3Char"/>
    <w:uiPriority w:val="9"/>
    <w:semiHidden/>
    <w:unhideWhenUsed/>
    <w:qFormat/>
    <w:rsid w:val="00FA7380"/>
    <w:pPr>
      <w:ind w:left="120"/>
      <w:outlineLvl w:val="2"/>
    </w:pPr>
    <w:rPr>
      <w:rFonts w:ascii="Roboto Medium" w:eastAsia="Noto Sans CJK JP Medium" w:hAnsi="Roboto Medium" w:cs="Roboto Medium"/>
      <w:sz w:val="24"/>
      <w:szCs w:val="24"/>
    </w:rPr>
  </w:style>
  <w:style w:type="paragraph" w:styleId="Heading4">
    <w:name w:val="heading 4"/>
    <w:basedOn w:val="Normal"/>
    <w:next w:val="Normal"/>
    <w:link w:val="Heading4Char"/>
    <w:uiPriority w:val="9"/>
    <w:semiHidden/>
    <w:unhideWhenUsed/>
    <w:qFormat/>
    <w:rsid w:val="00FA7380"/>
    <w:pPr>
      <w:keepNext/>
      <w:ind w:leftChars="400" w:left="4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A7380"/>
    <w:rPr>
      <w:i/>
      <w:iCs/>
    </w:rPr>
  </w:style>
  <w:style w:type="character" w:customStyle="1" w:styleId="Heading1Char">
    <w:name w:val="Heading 1 Char"/>
    <w:basedOn w:val="DefaultParagraphFont"/>
    <w:link w:val="Heading1"/>
    <w:uiPriority w:val="9"/>
    <w:rsid w:val="00FA7380"/>
    <w:rPr>
      <w:rFonts w:ascii="Roboto Medium" w:eastAsia="Noto Sans CJK JP Medium" w:hAnsi="Roboto Medium" w:cs="Roboto Medium"/>
      <w:sz w:val="36"/>
      <w:szCs w:val="36"/>
    </w:rPr>
  </w:style>
  <w:style w:type="character" w:customStyle="1" w:styleId="Heading2Char">
    <w:name w:val="Heading 2 Char"/>
    <w:basedOn w:val="DefaultParagraphFont"/>
    <w:link w:val="Heading2"/>
    <w:uiPriority w:val="9"/>
    <w:semiHidden/>
    <w:rsid w:val="00FA7380"/>
    <w:rPr>
      <w:rFonts w:ascii="Roboto Medium" w:eastAsia="Noto Sans CJK JP Medium" w:hAnsi="Roboto Medium" w:cs="Roboto Medium"/>
      <w:color w:val="0085D4"/>
      <w:sz w:val="28"/>
      <w:szCs w:val="28"/>
    </w:rPr>
  </w:style>
  <w:style w:type="character" w:customStyle="1" w:styleId="Heading3Char">
    <w:name w:val="Heading 3 Char"/>
    <w:basedOn w:val="DefaultParagraphFont"/>
    <w:link w:val="Heading3"/>
    <w:uiPriority w:val="9"/>
    <w:semiHidden/>
    <w:rsid w:val="00FA7380"/>
    <w:rPr>
      <w:rFonts w:ascii="Roboto Medium" w:eastAsia="Noto Sans CJK JP Medium" w:hAnsi="Roboto Medium" w:cs="Roboto Medium"/>
      <w:sz w:val="24"/>
      <w:szCs w:val="24"/>
    </w:rPr>
  </w:style>
  <w:style w:type="paragraph" w:customStyle="1" w:styleId="AgilentNote">
    <w:name w:val="AgilentNote"/>
    <w:basedOn w:val="Normal"/>
    <w:semiHidden/>
    <w:unhideWhenUsed/>
    <w:rsid w:val="003F7EA0"/>
    <w:pPr>
      <w:keepNext/>
      <w:shd w:val="clear" w:color="auto" w:fill="A0A0A0"/>
      <w:spacing w:before="80"/>
      <w:jc w:val="center"/>
    </w:pPr>
    <w:rPr>
      <w:rFonts w:ascii="Roboto Medium" w:eastAsia="Times New Roman" w:hAnsi="Roboto Medium" w:cs="Times New Roman"/>
      <w:color w:val="FFFFFF" w:themeColor="background1"/>
      <w:spacing w:val="20"/>
      <w:szCs w:val="24"/>
    </w:rPr>
  </w:style>
  <w:style w:type="paragraph" w:customStyle="1" w:styleId="DocumentControlHeader">
    <w:name w:val="Document Control Header"/>
    <w:basedOn w:val="t2manualtitle"/>
    <w:uiPriority w:val="99"/>
    <w:rsid w:val="003F7EA0"/>
    <w:pPr>
      <w:pageBreakBefore/>
      <w:spacing w:after="240"/>
    </w:pPr>
    <w:rPr>
      <w:rFonts w:ascii="Roboto Light" w:hAnsi="Roboto Light"/>
      <w:color w:val="FF0000"/>
      <w:sz w:val="24"/>
    </w:rPr>
  </w:style>
  <w:style w:type="paragraph" w:customStyle="1" w:styleId="nonote">
    <w:name w:val="no_note"/>
    <w:rsid w:val="005B02C6"/>
    <w:pPr>
      <w:suppressAutoHyphens/>
      <w:spacing w:before="40" w:after="40"/>
      <w:ind w:left="159"/>
    </w:pPr>
    <w:rPr>
      <w:rFonts w:ascii="Roboto Light" w:eastAsia="Times New Roman" w:hAnsi="Roboto Light" w:cs="Times New Roman"/>
      <w:szCs w:val="20"/>
    </w:rPr>
  </w:style>
  <w:style w:type="paragraph" w:customStyle="1" w:styleId="t1Producttitle">
    <w:name w:val="t1_Product title"/>
    <w:basedOn w:val="Normal"/>
    <w:next w:val="t2manualtitle"/>
    <w:uiPriority w:val="98"/>
    <w:qFormat/>
    <w:locked/>
    <w:rsid w:val="00FA7380"/>
    <w:pPr>
      <w:overflowPunct w:val="0"/>
      <w:adjustRightInd w:val="0"/>
      <w:spacing w:after="120" w:line="440" w:lineRule="exact"/>
      <w:textAlignment w:val="baseline"/>
    </w:pPr>
    <w:rPr>
      <w:rFonts w:cs="Times New Roman"/>
      <w:iCs/>
      <w:noProof/>
      <w:color w:val="000000"/>
      <w:sz w:val="40"/>
      <w:szCs w:val="20"/>
    </w:rPr>
  </w:style>
  <w:style w:type="paragraph" w:customStyle="1" w:styleId="t2manualtitle">
    <w:name w:val="t2_manual title"/>
    <w:basedOn w:val="Normal"/>
    <w:next w:val="Body"/>
    <w:uiPriority w:val="98"/>
    <w:qFormat/>
    <w:locked/>
    <w:rsid w:val="00FA7380"/>
    <w:pPr>
      <w:overflowPunct w:val="0"/>
      <w:adjustRightInd w:val="0"/>
      <w:textAlignment w:val="baseline"/>
    </w:pPr>
    <w:rPr>
      <w:rFonts w:ascii="Roboto Medium" w:eastAsia="Noto Sans CJK JP Medium" w:hAnsi="Roboto Medium" w:cs="Times New Roman"/>
      <w:noProof/>
      <w:color w:val="0085D5"/>
      <w:sz w:val="44"/>
      <w:szCs w:val="44"/>
    </w:rPr>
  </w:style>
  <w:style w:type="character" w:customStyle="1" w:styleId="Heading4Char">
    <w:name w:val="Heading 4 Char"/>
    <w:basedOn w:val="DefaultParagraphFont"/>
    <w:link w:val="Heading4"/>
    <w:uiPriority w:val="9"/>
    <w:semiHidden/>
    <w:rsid w:val="00FA7380"/>
    <w:rPr>
      <w:rFonts w:ascii="Roboto Light" w:eastAsia="Noto Sans CJK JP Light" w:hAnsi="Roboto Light" w:cs="Roboto Light"/>
      <w:b/>
      <w:bCs/>
    </w:rPr>
  </w:style>
  <w:style w:type="character" w:styleId="Hyperlink">
    <w:name w:val="Hyperlink"/>
    <w:basedOn w:val="DefaultParagraphFont"/>
    <w:uiPriority w:val="99"/>
    <w:rsid w:val="004A388C"/>
    <w:rPr>
      <w:color w:val="0563C1" w:themeColor="hyperlink"/>
    </w:rPr>
  </w:style>
  <w:style w:type="paragraph" w:customStyle="1" w:styleId="h2Moduleheading">
    <w:name w:val="h2_Module heading"/>
    <w:basedOn w:val="Normal"/>
    <w:next w:val="Body"/>
    <w:link w:val="h2ModuleheadingChar"/>
    <w:qFormat/>
    <w:rsid w:val="00FA7380"/>
    <w:pPr>
      <w:keepNext/>
      <w:keepLines/>
      <w:spacing w:before="360" w:after="220"/>
    </w:pPr>
    <w:rPr>
      <w:rFonts w:ascii="Roboto Medium" w:eastAsia="Noto Sans CJK JP Medium" w:hAnsi="Roboto Medium" w:cstheme="majorBidi"/>
      <w:color w:val="0085D5"/>
      <w:sz w:val="28"/>
      <w:szCs w:val="28"/>
    </w:rPr>
  </w:style>
  <w:style w:type="character" w:customStyle="1" w:styleId="h2ModuleheadingChar">
    <w:name w:val="h2_Module heading Char"/>
    <w:basedOn w:val="Heading1Char"/>
    <w:link w:val="h2Moduleheading"/>
    <w:rsid w:val="00FA7380"/>
    <w:rPr>
      <w:rFonts w:ascii="Roboto Medium" w:eastAsia="Noto Sans CJK JP Medium" w:hAnsi="Roboto Medium" w:cstheme="majorBidi"/>
      <w:color w:val="0085D5"/>
      <w:sz w:val="28"/>
      <w:szCs w:val="28"/>
    </w:rPr>
  </w:style>
  <w:style w:type="paragraph" w:customStyle="1" w:styleId="h1SectionHeading">
    <w:name w:val="h1_Section Heading"/>
    <w:basedOn w:val="Normal"/>
    <w:next w:val="Body"/>
    <w:qFormat/>
    <w:rsid w:val="00FA7380"/>
    <w:pPr>
      <w:keepNext/>
      <w:keepLines/>
      <w:spacing w:after="240"/>
      <w:outlineLvl w:val="0"/>
    </w:pPr>
    <w:rPr>
      <w:rFonts w:ascii="Roboto Medium" w:eastAsia="Noto Sans CJK JP Medium" w:hAnsi="Roboto Medium"/>
      <w:sz w:val="36"/>
      <w:szCs w:val="36"/>
    </w:rPr>
  </w:style>
  <w:style w:type="paragraph" w:customStyle="1" w:styleId="Body">
    <w:name w:val="Body"/>
    <w:basedOn w:val="Normal"/>
    <w:qFormat/>
    <w:rsid w:val="00FA7380"/>
    <w:pPr>
      <w:spacing w:after="160" w:line="300" w:lineRule="exact"/>
    </w:pPr>
    <w:rPr>
      <w:sz w:val="21"/>
    </w:rPr>
  </w:style>
  <w:style w:type="paragraph" w:customStyle="1" w:styleId="Checkbox">
    <w:name w:val="Checkbox"/>
    <w:basedOn w:val="Body"/>
    <w:link w:val="CheckboxChar"/>
    <w:qFormat/>
    <w:rsid w:val="00FA7380"/>
    <w:pPr>
      <w:numPr>
        <w:numId w:val="57"/>
      </w:numPr>
      <w:spacing w:beforeLines="20" w:before="20" w:after="200"/>
    </w:pPr>
    <w:rPr>
      <w:szCs w:val="17"/>
    </w:rPr>
  </w:style>
  <w:style w:type="character" w:customStyle="1" w:styleId="CheckboxChar">
    <w:name w:val="Checkbox Char"/>
    <w:basedOn w:val="DefaultParagraphFont"/>
    <w:link w:val="Checkbox"/>
    <w:rsid w:val="00FA7380"/>
    <w:rPr>
      <w:rFonts w:ascii="Roboto Light" w:eastAsia="Noto Sans CJK JP Light" w:hAnsi="Roboto Light" w:cs="Roboto Light"/>
      <w:sz w:val="21"/>
      <w:szCs w:val="17"/>
    </w:rPr>
  </w:style>
  <w:style w:type="paragraph" w:customStyle="1" w:styleId="Bullet1stlevel">
    <w:name w:val="Bullet 1st level"/>
    <w:basedOn w:val="Body"/>
    <w:qFormat/>
    <w:rsid w:val="00FA7380"/>
    <w:pPr>
      <w:numPr>
        <w:numId w:val="55"/>
      </w:numPr>
      <w:spacing w:after="200"/>
    </w:pPr>
  </w:style>
  <w:style w:type="paragraph" w:customStyle="1" w:styleId="Bullet2ndlevel">
    <w:name w:val="Bullet 2nd level"/>
    <w:basedOn w:val="Bullet1stlevel"/>
    <w:qFormat/>
    <w:rsid w:val="00FA7380"/>
    <w:pPr>
      <w:numPr>
        <w:numId w:val="56"/>
      </w:numPr>
      <w:tabs>
        <w:tab w:val="left" w:pos="720"/>
        <w:tab w:val="left" w:pos="1440"/>
      </w:tabs>
      <w:spacing w:before="120" w:after="120"/>
    </w:pPr>
  </w:style>
  <w:style w:type="paragraph" w:customStyle="1" w:styleId="Checkboxindented">
    <w:name w:val="Checkbox indented"/>
    <w:basedOn w:val="Checkbox"/>
    <w:next w:val="Checkbox"/>
    <w:qFormat/>
    <w:rsid w:val="00FA7380"/>
    <w:pPr>
      <w:tabs>
        <w:tab w:val="left" w:pos="720"/>
        <w:tab w:val="left" w:pos="1440"/>
      </w:tabs>
      <w:ind w:left="1080" w:hanging="357"/>
    </w:pPr>
  </w:style>
  <w:style w:type="paragraph" w:customStyle="1" w:styleId="TableText">
    <w:name w:val="Table Text"/>
    <w:basedOn w:val="Normal"/>
    <w:qFormat/>
    <w:rsid w:val="00FA7380"/>
    <w:pPr>
      <w:spacing w:before="60" w:after="60"/>
    </w:pPr>
    <w:rPr>
      <w:sz w:val="18"/>
      <w:szCs w:val="20"/>
    </w:rPr>
  </w:style>
  <w:style w:type="paragraph" w:customStyle="1" w:styleId="Tabletext-bold">
    <w:name w:val="Table text - bold"/>
    <w:basedOn w:val="TableText"/>
    <w:rsid w:val="00FA7380"/>
    <w:rPr>
      <w:rFonts w:ascii="Roboto Medium" w:eastAsia="Noto Sans CJK JP Medium" w:hAnsi="Roboto Medium"/>
    </w:rPr>
  </w:style>
  <w:style w:type="paragraph" w:styleId="Footer">
    <w:name w:val="footer"/>
    <w:basedOn w:val="Normal"/>
    <w:link w:val="FooterChar"/>
    <w:uiPriority w:val="99"/>
    <w:rsid w:val="00CA42D5"/>
    <w:pPr>
      <w:tabs>
        <w:tab w:val="center" w:pos="4680"/>
        <w:tab w:val="right" w:pos="9360"/>
      </w:tabs>
      <w:spacing w:after="20"/>
    </w:pPr>
    <w:rPr>
      <w:rFonts w:cs="Times New Roman (Body CS)"/>
      <w:color w:val="000000" w:themeColor="text1"/>
      <w:sz w:val="16"/>
    </w:rPr>
  </w:style>
  <w:style w:type="character" w:customStyle="1" w:styleId="FooterChar">
    <w:name w:val="Footer Char"/>
    <w:basedOn w:val="DefaultParagraphFont"/>
    <w:link w:val="Footer"/>
    <w:uiPriority w:val="99"/>
    <w:rsid w:val="00CA42D5"/>
    <w:rPr>
      <w:rFonts w:ascii="Roboto Light" w:hAnsi="Roboto Light" w:cs="Times New Roman (Body CS)"/>
      <w:color w:val="000000" w:themeColor="text1"/>
      <w:sz w:val="16"/>
    </w:rPr>
  </w:style>
  <w:style w:type="paragraph" w:customStyle="1" w:styleId="h3Sub-Moduleheading">
    <w:name w:val="h3_Sub-Module heading"/>
    <w:basedOn w:val="h2Moduleheading"/>
    <w:next w:val="Body"/>
    <w:qFormat/>
    <w:rsid w:val="00FA7380"/>
    <w:pPr>
      <w:spacing w:after="200"/>
    </w:pPr>
    <w:rPr>
      <w:color w:val="000000" w:themeColor="text1"/>
      <w:sz w:val="24"/>
      <w:szCs w:val="24"/>
    </w:rPr>
  </w:style>
  <w:style w:type="paragraph" w:customStyle="1" w:styleId="TableColumnHead">
    <w:name w:val="Table ColumnHead"/>
    <w:basedOn w:val="Tabletext-bold"/>
    <w:next w:val="TableText"/>
    <w:qFormat/>
    <w:locked/>
    <w:rsid w:val="00FA7380"/>
    <w:pPr>
      <w:spacing w:before="0" w:after="0"/>
    </w:pPr>
    <w:rPr>
      <w:rFonts w:cs="Times New Roman"/>
      <w:snapToGrid w:val="0"/>
      <w:color w:val="000000"/>
      <w:sz w:val="20"/>
      <w:szCs w:val="22"/>
    </w:rPr>
  </w:style>
  <w:style w:type="character" w:styleId="FollowedHyperlink">
    <w:name w:val="FollowedHyperlink"/>
    <w:basedOn w:val="DefaultParagraphFont"/>
    <w:uiPriority w:val="99"/>
    <w:semiHidden/>
    <w:unhideWhenUsed/>
    <w:rsid w:val="00BC2480"/>
    <w:rPr>
      <w:color w:val="954F72" w:themeColor="followedHyperlink"/>
      <w:u w:val="single"/>
    </w:rPr>
  </w:style>
  <w:style w:type="paragraph" w:customStyle="1" w:styleId="YellowNOTES">
    <w:name w:val="Yellow NOTES"/>
    <w:basedOn w:val="Normal"/>
    <w:link w:val="YellowNOTESChar"/>
    <w:rsid w:val="00233E2A"/>
    <w:pPr>
      <w:spacing w:after="60"/>
      <w:ind w:left="426" w:hanging="360"/>
    </w:pPr>
    <w:rPr>
      <w:rFonts w:eastAsia="Times New Roman" w:cs="Times New Roman"/>
      <w:i/>
      <w:iCs/>
      <w:snapToGrid w:val="0"/>
    </w:rPr>
  </w:style>
  <w:style w:type="character" w:customStyle="1" w:styleId="YellowNOTESChar">
    <w:name w:val="Yellow NOTES Char"/>
    <w:basedOn w:val="DefaultParagraphFont"/>
    <w:link w:val="YellowNOTES"/>
    <w:rsid w:val="007423AE"/>
    <w:rPr>
      <w:rFonts w:ascii="Roboto Light" w:eastAsia="Times New Roman" w:hAnsi="Roboto Light" w:cs="Times New Roman"/>
      <w:i/>
      <w:iCs/>
      <w:snapToGrid w:val="0"/>
    </w:rPr>
  </w:style>
  <w:style w:type="paragraph" w:customStyle="1" w:styleId="HeaderDocTitle">
    <w:name w:val="Header Doc Title"/>
    <w:basedOn w:val="Normal"/>
    <w:rsid w:val="004A282A"/>
    <w:pPr>
      <w:spacing w:line="240" w:lineRule="atLeast"/>
      <w:ind w:right="547"/>
    </w:pPr>
    <w:rPr>
      <w:rFonts w:eastAsia="Times New Roman" w:cs="Calibri"/>
      <w:color w:val="000000"/>
      <w:sz w:val="18"/>
    </w:rPr>
  </w:style>
  <w:style w:type="character" w:customStyle="1" w:styleId="BoldBodyText">
    <w:name w:val="Bold Body Text"/>
    <w:basedOn w:val="DefaultParagraphFont"/>
    <w:uiPriority w:val="1"/>
    <w:qFormat/>
    <w:rsid w:val="00FA7380"/>
    <w:rPr>
      <w:rFonts w:ascii="Roboto Medium" w:eastAsia="Noto Sans CJK JP Medium" w:hAnsi="Roboto Medium"/>
    </w:rPr>
  </w:style>
  <w:style w:type="paragraph" w:styleId="Revision">
    <w:name w:val="Revision"/>
    <w:hidden/>
    <w:uiPriority w:val="99"/>
    <w:semiHidden/>
    <w:rsid w:val="00B25508"/>
    <w:rPr>
      <w:rFonts w:ascii="Roboto Light" w:hAnsi="Roboto Light"/>
      <w:sz w:val="20"/>
    </w:rPr>
  </w:style>
  <w:style w:type="paragraph" w:customStyle="1" w:styleId="tatabletext">
    <w:name w:val="ta_table text"/>
    <w:basedOn w:val="Normal"/>
    <w:rsid w:val="006B34CC"/>
    <w:pPr>
      <w:framePr w:hSpace="180" w:wrap="around" w:vAnchor="text" w:hAnchor="margin" w:y="-52"/>
      <w:suppressAutoHyphens/>
      <w:spacing w:before="60" w:after="60" w:line="200" w:lineRule="exact"/>
      <w:ind w:left="216" w:firstLine="14"/>
    </w:pPr>
    <w:rPr>
      <w:rFonts w:eastAsiaTheme="majorEastAsia" w:cs="Times New Roman"/>
      <w:sz w:val="18"/>
      <w:szCs w:val="24"/>
    </w:rPr>
  </w:style>
  <w:style w:type="character" w:customStyle="1" w:styleId="Subscript">
    <w:name w:val="Subscript"/>
    <w:basedOn w:val="DefaultParagraphFont"/>
    <w:uiPriority w:val="1"/>
    <w:rsid w:val="00B604CE"/>
    <w:rPr>
      <w:vertAlign w:val="subscript"/>
    </w:rPr>
  </w:style>
  <w:style w:type="character" w:customStyle="1" w:styleId="Superscript">
    <w:name w:val="Superscript"/>
    <w:basedOn w:val="DefaultParagraphFont"/>
    <w:uiPriority w:val="1"/>
    <w:qFormat/>
    <w:rsid w:val="00B604CE"/>
    <w:rPr>
      <w:vertAlign w:val="superscript"/>
    </w:rPr>
  </w:style>
  <w:style w:type="character" w:customStyle="1" w:styleId="CriticalNote">
    <w:name w:val="Critical Note"/>
    <w:basedOn w:val="DefaultParagraphFont"/>
    <w:uiPriority w:val="1"/>
    <w:qFormat/>
    <w:rsid w:val="00210E5D"/>
    <w:rPr>
      <w:b/>
      <w:bCs/>
      <w:color w:val="FF0000"/>
    </w:rPr>
  </w:style>
  <w:style w:type="paragraph" w:styleId="Header">
    <w:name w:val="header"/>
    <w:basedOn w:val="Normal"/>
    <w:link w:val="HeaderChar"/>
    <w:uiPriority w:val="99"/>
    <w:unhideWhenUsed/>
    <w:rsid w:val="00FA7380"/>
    <w:pPr>
      <w:tabs>
        <w:tab w:val="center" w:pos="4680"/>
        <w:tab w:val="right" w:pos="9360"/>
      </w:tabs>
    </w:pPr>
    <w:rPr>
      <w:sz w:val="18"/>
    </w:rPr>
  </w:style>
  <w:style w:type="character" w:customStyle="1" w:styleId="HeaderChar">
    <w:name w:val="Header Char"/>
    <w:basedOn w:val="DefaultParagraphFont"/>
    <w:link w:val="Header"/>
    <w:uiPriority w:val="99"/>
    <w:rsid w:val="00FA7380"/>
    <w:rPr>
      <w:rFonts w:ascii="Roboto Light" w:eastAsia="Noto Sans CJK JP Light" w:hAnsi="Roboto Light" w:cs="Roboto Light"/>
      <w:sz w:val="18"/>
    </w:rPr>
  </w:style>
  <w:style w:type="paragraph" w:styleId="BalloonText">
    <w:name w:val="Balloon Text"/>
    <w:basedOn w:val="Normal"/>
    <w:link w:val="BalloonTextChar"/>
    <w:uiPriority w:val="99"/>
    <w:semiHidden/>
    <w:unhideWhenUsed/>
    <w:rsid w:val="007D7E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E28"/>
    <w:rPr>
      <w:rFonts w:ascii="Segoe UI" w:hAnsi="Segoe UI" w:cs="Segoe UI"/>
      <w:sz w:val="18"/>
      <w:szCs w:val="18"/>
    </w:rPr>
  </w:style>
  <w:style w:type="character" w:styleId="UnresolvedMention">
    <w:name w:val="Unresolved Mention"/>
    <w:basedOn w:val="DefaultParagraphFont"/>
    <w:uiPriority w:val="99"/>
    <w:semiHidden/>
    <w:rsid w:val="00D16D9A"/>
    <w:rPr>
      <w:color w:val="605E5C"/>
      <w:shd w:val="clear" w:color="auto" w:fill="E1DFDD"/>
    </w:rPr>
  </w:style>
  <w:style w:type="paragraph" w:styleId="TOC1">
    <w:name w:val="toc 1"/>
    <w:basedOn w:val="Normal"/>
    <w:next w:val="Normal"/>
    <w:autoRedefine/>
    <w:uiPriority w:val="39"/>
    <w:unhideWhenUsed/>
    <w:rsid w:val="00FA7380"/>
  </w:style>
  <w:style w:type="paragraph" w:customStyle="1" w:styleId="SubTitle">
    <w:name w:val="Sub Title"/>
    <w:basedOn w:val="Heading1"/>
    <w:link w:val="SubTitle0"/>
    <w:qFormat/>
    <w:rsid w:val="00FA7380"/>
    <w:rPr>
      <w:rFonts w:ascii="Roboto Light" w:eastAsia="Noto Sans CJK JP Light" w:hAnsi="Roboto Light"/>
      <w:color w:val="0085D4"/>
    </w:rPr>
  </w:style>
  <w:style w:type="character" w:customStyle="1" w:styleId="SubTitle0">
    <w:name w:val="Sub Title (文字)"/>
    <w:basedOn w:val="TitleChar"/>
    <w:link w:val="SubTitle"/>
    <w:rsid w:val="00FA7380"/>
    <w:rPr>
      <w:rFonts w:ascii="Roboto Light" w:eastAsia="Noto Sans CJK JP Light" w:hAnsi="Roboto Light" w:cs="Roboto Medium"/>
      <w:color w:val="0085D4"/>
      <w:sz w:val="36"/>
      <w:szCs w:val="36"/>
    </w:rPr>
  </w:style>
  <w:style w:type="paragraph" w:styleId="Title">
    <w:name w:val="Title"/>
    <w:basedOn w:val="Normal"/>
    <w:next w:val="Normal"/>
    <w:link w:val="TitleChar"/>
    <w:uiPriority w:val="10"/>
    <w:qFormat/>
    <w:rsid w:val="00FA7380"/>
    <w:pPr>
      <w:spacing w:line="480" w:lineRule="atLeast"/>
      <w:ind w:left="51"/>
    </w:pPr>
    <w:rPr>
      <w:rFonts w:ascii="Roboto Medium" w:eastAsia="Noto Sans CJK JP Medium" w:hAnsi="Roboto Medium"/>
      <w:color w:val="0085D4"/>
      <w:sz w:val="44"/>
    </w:rPr>
  </w:style>
  <w:style w:type="character" w:customStyle="1" w:styleId="TitleChar">
    <w:name w:val="Title Char"/>
    <w:basedOn w:val="DefaultParagraphFont"/>
    <w:link w:val="Title"/>
    <w:uiPriority w:val="10"/>
    <w:rsid w:val="00FA7380"/>
    <w:rPr>
      <w:rFonts w:ascii="Roboto Medium" w:eastAsia="Noto Sans CJK JP Medium" w:hAnsi="Roboto Medium" w:cs="Roboto Light"/>
      <w:color w:val="0085D4"/>
      <w:sz w:val="44"/>
    </w:rPr>
  </w:style>
  <w:style w:type="paragraph" w:styleId="BodyText">
    <w:name w:val="Body Text"/>
    <w:basedOn w:val="Normal"/>
    <w:link w:val="BodyTextChar"/>
    <w:uiPriority w:val="1"/>
    <w:qFormat/>
    <w:rsid w:val="00FA7380"/>
    <w:pPr>
      <w:spacing w:before="220" w:line="280" w:lineRule="exact"/>
      <w:ind w:left="119" w:right="403"/>
    </w:pPr>
    <w:rPr>
      <w:sz w:val="21"/>
    </w:rPr>
  </w:style>
  <w:style w:type="character" w:customStyle="1" w:styleId="BodyTextChar">
    <w:name w:val="Body Text Char"/>
    <w:basedOn w:val="DefaultParagraphFont"/>
    <w:link w:val="BodyText"/>
    <w:uiPriority w:val="1"/>
    <w:rsid w:val="00FA7380"/>
    <w:rPr>
      <w:rFonts w:ascii="Roboto Light" w:eastAsia="Noto Sans CJK JP Light" w:hAnsi="Roboto Light" w:cs="Roboto Light"/>
      <w:sz w:val="21"/>
    </w:rPr>
  </w:style>
  <w:style w:type="paragraph" w:styleId="ListParagraph">
    <w:name w:val="List Paragraph"/>
    <w:basedOn w:val="Normal"/>
    <w:uiPriority w:val="1"/>
    <w:qFormat/>
    <w:rsid w:val="00FA7380"/>
    <w:pPr>
      <w:tabs>
        <w:tab w:val="left" w:pos="480"/>
      </w:tabs>
      <w:spacing w:before="120" w:line="280" w:lineRule="exact"/>
      <w:ind w:left="480" w:right="760" w:hanging="360"/>
    </w:pPr>
    <w:rPr>
      <w:rFonts w:eastAsia="Noto Sans JP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192057">
      <w:bodyDiv w:val="1"/>
      <w:marLeft w:val="0"/>
      <w:marRight w:val="0"/>
      <w:marTop w:val="0"/>
      <w:marBottom w:val="0"/>
      <w:divBdr>
        <w:top w:val="none" w:sz="0" w:space="0" w:color="auto"/>
        <w:left w:val="none" w:sz="0" w:space="0" w:color="auto"/>
        <w:bottom w:val="none" w:sz="0" w:space="0" w:color="auto"/>
        <w:right w:val="none" w:sz="0" w:space="0" w:color="auto"/>
      </w:divBdr>
    </w:div>
    <w:div w:id="450250665">
      <w:bodyDiv w:val="1"/>
      <w:marLeft w:val="0"/>
      <w:marRight w:val="0"/>
      <w:marTop w:val="0"/>
      <w:marBottom w:val="0"/>
      <w:divBdr>
        <w:top w:val="none" w:sz="0" w:space="0" w:color="auto"/>
        <w:left w:val="none" w:sz="0" w:space="0" w:color="auto"/>
        <w:bottom w:val="none" w:sz="0" w:space="0" w:color="auto"/>
        <w:right w:val="none" w:sz="0" w:space="0" w:color="auto"/>
      </w:divBdr>
    </w:div>
    <w:div w:id="196545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unity.agilent.com/welcom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gilent.com/en-us/agilentresour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xplore.agilent.com/ContactUs-j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em-agilent.com/customertr/" TargetMode="External"/><Relationship Id="rId5" Type="http://schemas.openxmlformats.org/officeDocument/2006/relationships/numbering" Target="numbering.xml"/><Relationship Id="rId15" Type="http://schemas.openxmlformats.org/officeDocument/2006/relationships/hyperlink" Target="https://www.chem-agilent.com/contents.php?id=1005593"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agilen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Documents\!!Product_Documentation\OpenLAB2.x\OpenLab2.6\SPFM's\Templates_03_2021\Software%20Site%20Preparation%20Checklis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8CF1764461134597186BEAAF6D2C98" ma:contentTypeVersion="17" ma:contentTypeDescription="Create a new document." ma:contentTypeScope="" ma:versionID="a4121d784c6313a6e8abfcfe11c5ab8c">
  <xsd:schema xmlns:xsd="http://www.w3.org/2001/XMLSchema" xmlns:xs="http://www.w3.org/2001/XMLSchema" xmlns:p="http://schemas.microsoft.com/office/2006/metadata/properties" xmlns:ns1="http://schemas.microsoft.com/sharepoint/v3" xmlns:ns2="b3de6206-42ab-422c-8bf0-01d3199a1ab6" xmlns:ns3="40573e3e-5651-4c87-87b5-a8aac2d73014" targetNamespace="http://schemas.microsoft.com/office/2006/metadata/properties" ma:root="true" ma:fieldsID="353dc05e2d00db37dca6cd7f19cad557" ns1:_="" ns2:_="" ns3:_="">
    <xsd:import namespace="http://schemas.microsoft.com/sharepoint/v3"/>
    <xsd:import namespace="b3de6206-42ab-422c-8bf0-01d3199a1ab6"/>
    <xsd:import namespace="40573e3e-5651-4c87-87b5-a8aac2d730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e6206-42ab-422c-8bf0-01d3199a1ab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f2a7c4e6-fe9e-49c4-a170-1472d526eb4d}" ma:internalName="TaxCatchAll" ma:showField="CatchAllData" ma:web="b3de6206-42ab-422c-8bf0-01d3199a1a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573e3e-5651-4c87-87b5-a8aac2d730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7bcea06-66d1-4e66-a38e-33ecaa6c39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3de6206-42ab-422c-8bf0-01d3199a1ab6" xsi:nil="true"/>
    <lcf76f155ced4ddcb4097134ff3c332f xmlns="40573e3e-5651-4c87-87b5-a8aac2d730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A01A8C-3592-458D-873E-EB41C09F3BC1}">
  <ds:schemaRefs>
    <ds:schemaRef ds:uri="http://schemas.openxmlformats.org/officeDocument/2006/bibliography"/>
  </ds:schemaRefs>
</ds:datastoreItem>
</file>

<file path=customXml/itemProps2.xml><?xml version="1.0" encoding="utf-8"?>
<ds:datastoreItem xmlns:ds="http://schemas.openxmlformats.org/officeDocument/2006/customXml" ds:itemID="{9D944BAD-7562-458C-B1F1-46D86F054A7F}"/>
</file>

<file path=customXml/itemProps3.xml><?xml version="1.0" encoding="utf-8"?>
<ds:datastoreItem xmlns:ds="http://schemas.openxmlformats.org/officeDocument/2006/customXml" ds:itemID="{34B7E4BD-D016-4709-886F-C3F8CA4BFC95}">
  <ds:schemaRefs>
    <ds:schemaRef ds:uri="http://schemas.microsoft.com/sharepoint/v3/contenttype/forms"/>
  </ds:schemaRefs>
</ds:datastoreItem>
</file>

<file path=customXml/itemProps4.xml><?xml version="1.0" encoding="utf-8"?>
<ds:datastoreItem xmlns:ds="http://schemas.openxmlformats.org/officeDocument/2006/customXml" ds:itemID="{C803C4FB-506E-47F8-B202-497F5AA1746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fcaca1c-04b8-40d7-944e-e72f4105afe1}" enabled="1" method="Standard" siteId="{a9c0bc09-8b46-4206-9351-2ba12fb4a5c0}" contentBits="0" removed="0"/>
</clbl:labelList>
</file>

<file path=docProps/app.xml><?xml version="1.0" encoding="utf-8"?>
<Properties xmlns="http://schemas.openxmlformats.org/officeDocument/2006/extended-properties" xmlns:vt="http://schemas.openxmlformats.org/officeDocument/2006/docPropsVTypes">
  <Template>Software Site Preparation Checklist Template.dotx</Template>
  <TotalTime>33</TotalTime>
  <Pages>6</Pages>
  <Words>1681</Words>
  <Characters>2153</Characters>
  <Application>Microsoft Office Word</Application>
  <DocSecurity>0</DocSecurity>
  <Lines>102</Lines>
  <Paragraphs>98</Paragraphs>
  <ScaleCrop>false</ScaleCrop>
  <HeadingPairs>
    <vt:vector size="2" baseType="variant">
      <vt:variant>
        <vt:lpstr>Title</vt:lpstr>
      </vt:variant>
      <vt:variant>
        <vt:i4>1</vt:i4>
      </vt:variant>
    </vt:vector>
  </HeadingPairs>
  <TitlesOfParts>
    <vt:vector size="1" baseType="lpstr">
      <vt:lpstr>Software Site Preparation Checklist Template</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OpenLab CDS v2.8 Shared Services Server - Site Preparation Checklist</dc:title>
  <dc:subject/>
  <dc:creator>HOCHGESAND,RALF (Agilent DEU)</dc:creator>
  <cp:keywords/>
  <dc:description/>
  <cp:lastModifiedBy>Dimos Papadopoulos</cp:lastModifiedBy>
  <cp:revision>85</cp:revision>
  <dcterms:created xsi:type="dcterms:W3CDTF">2021-03-29T09:06:00Z</dcterms:created>
  <dcterms:modified xsi:type="dcterms:W3CDTF">2024-05-23T09:45:00Z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0x0101006E8CF1764461134597186BEAAF6D2C98</vt:lpwstr>
  </property>
</Properties>
</file>